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F549" w14:textId="403B2529" w:rsidR="000E145C" w:rsidRPr="00F1741B" w:rsidRDefault="00BF3441" w:rsidP="00AE6403">
      <w:pPr>
        <w:pStyle w:val="Heading1"/>
      </w:pPr>
      <w:r>
        <w:rPr>
          <w:noProof/>
        </w:rPr>
        <w:drawing>
          <wp:anchor distT="0" distB="0" distL="114300" distR="114300" simplePos="0" relativeHeight="251659264" behindDoc="1" locked="0" layoutInCell="1" allowOverlap="1" wp14:anchorId="15A1385A" wp14:editId="7831CFF4">
            <wp:simplePos x="0" y="0"/>
            <wp:positionH relativeFrom="page">
              <wp:posOffset>-14068</wp:posOffset>
            </wp:positionH>
            <wp:positionV relativeFrom="page">
              <wp:posOffset>14077</wp:posOffset>
            </wp:positionV>
            <wp:extent cx="7549200" cy="1067038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49200" cy="10670381"/>
                    </a:xfrm>
                    <a:prstGeom prst="rect">
                      <a:avLst/>
                    </a:prstGeom>
                  </pic:spPr>
                </pic:pic>
              </a:graphicData>
            </a:graphic>
            <wp14:sizeRelH relativeFrom="margin">
              <wp14:pctWidth>0</wp14:pctWidth>
            </wp14:sizeRelH>
            <wp14:sizeRelV relativeFrom="margin">
              <wp14:pctHeight>0</wp14:pctHeight>
            </wp14:sizeRelV>
          </wp:anchor>
        </w:drawing>
      </w:r>
    </w:p>
    <w:p w14:paraId="02DDB76F" w14:textId="40E69725" w:rsidR="000E145C" w:rsidRPr="00F1741B" w:rsidRDefault="000E145C" w:rsidP="00343A4C">
      <w:pPr>
        <w:spacing w:after="0"/>
        <w:jc w:val="center"/>
      </w:pPr>
    </w:p>
    <w:p w14:paraId="1B6B7C9D" w14:textId="4F8519C9" w:rsidR="000E145C" w:rsidRPr="00F1741B" w:rsidRDefault="000E145C" w:rsidP="00343A4C">
      <w:pPr>
        <w:pStyle w:val="BodyText2"/>
        <w:keepNext/>
        <w:keepLines/>
        <w:tabs>
          <w:tab w:val="left" w:pos="0"/>
          <w:tab w:val="left" w:pos="3600"/>
        </w:tabs>
        <w:spacing w:after="0" w:line="320" w:lineRule="atLeast"/>
        <w:ind w:right="6"/>
        <w:jc w:val="center"/>
        <w:rPr>
          <w:rFonts w:cs="Arial"/>
          <w:b/>
          <w:sz w:val="36"/>
          <w:szCs w:val="28"/>
        </w:rPr>
      </w:pPr>
    </w:p>
    <w:p w14:paraId="05984A7C" w14:textId="77777777" w:rsidR="00346B7B" w:rsidRPr="00F1741B" w:rsidRDefault="00346B7B" w:rsidP="00343A4C">
      <w:pPr>
        <w:pStyle w:val="BodyText2"/>
        <w:keepNext/>
        <w:keepLines/>
        <w:tabs>
          <w:tab w:val="left" w:pos="0"/>
          <w:tab w:val="left" w:pos="3600"/>
        </w:tabs>
        <w:spacing w:after="0" w:line="320" w:lineRule="atLeast"/>
        <w:ind w:right="6"/>
        <w:jc w:val="center"/>
        <w:rPr>
          <w:rFonts w:cs="Arial"/>
          <w:b/>
          <w:sz w:val="36"/>
          <w:szCs w:val="28"/>
        </w:rPr>
      </w:pPr>
    </w:p>
    <w:p w14:paraId="3E6E3A68" w14:textId="77777777" w:rsidR="00724CB0" w:rsidRPr="00F1741B" w:rsidRDefault="00724CB0" w:rsidP="00343A4C">
      <w:pPr>
        <w:spacing w:after="0"/>
      </w:pPr>
    </w:p>
    <w:p w14:paraId="25C38CF0" w14:textId="77777777" w:rsidR="00724CB0" w:rsidRPr="00F1741B" w:rsidRDefault="00724CB0" w:rsidP="00343A4C">
      <w:pPr>
        <w:spacing w:after="0"/>
      </w:pPr>
    </w:p>
    <w:p w14:paraId="5A028EE7" w14:textId="77777777" w:rsidR="00724CB0" w:rsidRPr="00F1741B" w:rsidRDefault="00724CB0" w:rsidP="00343A4C">
      <w:pPr>
        <w:spacing w:after="0"/>
      </w:pPr>
    </w:p>
    <w:p w14:paraId="2F312B35" w14:textId="77777777" w:rsidR="00724CB0" w:rsidRPr="00F1741B" w:rsidRDefault="00724CB0" w:rsidP="00343A4C">
      <w:pPr>
        <w:spacing w:after="0"/>
      </w:pPr>
    </w:p>
    <w:p w14:paraId="0C534A54" w14:textId="77777777" w:rsidR="00724CB0" w:rsidRPr="00F1741B" w:rsidRDefault="00724CB0" w:rsidP="00343A4C">
      <w:pPr>
        <w:spacing w:after="0"/>
      </w:pPr>
    </w:p>
    <w:p w14:paraId="72572339" w14:textId="77777777" w:rsidR="00724CB0" w:rsidRPr="00F1741B" w:rsidRDefault="00724CB0" w:rsidP="00343A4C">
      <w:pPr>
        <w:spacing w:after="0"/>
      </w:pPr>
    </w:p>
    <w:p w14:paraId="13EF3014" w14:textId="77777777" w:rsidR="00724CB0" w:rsidRPr="00F1741B" w:rsidRDefault="00724CB0" w:rsidP="00343A4C">
      <w:pPr>
        <w:tabs>
          <w:tab w:val="left" w:pos="7520"/>
        </w:tabs>
        <w:spacing w:after="0"/>
      </w:pPr>
      <w:r w:rsidRPr="00F1741B">
        <w:tab/>
      </w:r>
    </w:p>
    <w:p w14:paraId="5A14382B" w14:textId="77777777" w:rsidR="00CE58BF" w:rsidRPr="00F1741B" w:rsidRDefault="00CE58BF" w:rsidP="00343A4C">
      <w:pPr>
        <w:spacing w:after="0"/>
      </w:pPr>
    </w:p>
    <w:p w14:paraId="54BBBFB5" w14:textId="77777777" w:rsidR="00D9547F" w:rsidRPr="00F1741B" w:rsidRDefault="003062AF" w:rsidP="00343A4C">
      <w:pPr>
        <w:spacing w:after="0" w:line="360" w:lineRule="auto"/>
        <w:jc w:val="center"/>
        <w:rPr>
          <w:color w:val="5CB21D"/>
          <w:sz w:val="40"/>
          <w:szCs w:val="40"/>
        </w:rPr>
      </w:pPr>
      <w:r w:rsidRPr="00F1741B">
        <w:rPr>
          <w:color w:val="5CB21D"/>
          <w:sz w:val="40"/>
          <w:szCs w:val="40"/>
        </w:rPr>
        <w:t xml:space="preserve"> </w:t>
      </w:r>
    </w:p>
    <w:p w14:paraId="41B666C9" w14:textId="77777777" w:rsidR="00941713" w:rsidRPr="00F1741B" w:rsidRDefault="00941713" w:rsidP="00343A4C">
      <w:pPr>
        <w:spacing w:after="0"/>
        <w:rPr>
          <w:b/>
          <w:color w:val="5CB21D"/>
          <w:sz w:val="40"/>
          <w:szCs w:val="40"/>
        </w:rPr>
      </w:pPr>
      <w:r w:rsidRPr="00F1741B">
        <w:rPr>
          <w:color w:val="5CB21D"/>
          <w:sz w:val="40"/>
          <w:szCs w:val="40"/>
        </w:rPr>
        <w:br w:type="page"/>
      </w:r>
      <w:r w:rsidRPr="00F1741B">
        <w:rPr>
          <w:b/>
          <w:color w:val="000000" w:themeColor="text1"/>
          <w:sz w:val="40"/>
          <w:szCs w:val="40"/>
        </w:rPr>
        <w:lastRenderedPageBreak/>
        <w:t>Contents</w:t>
      </w:r>
    </w:p>
    <w:p w14:paraId="34270BF1" w14:textId="4DD6E784" w:rsidR="00FF3815" w:rsidRDefault="00485F26">
      <w:pPr>
        <w:pStyle w:val="TOC1"/>
        <w:tabs>
          <w:tab w:val="right" w:leader="dot" w:pos="9060"/>
        </w:tabs>
        <w:rPr>
          <w:rFonts w:asciiTheme="minorHAnsi" w:eastAsiaTheme="minorEastAsia" w:hAnsiTheme="minorHAnsi" w:cstheme="minorBidi"/>
          <w:b w:val="0"/>
          <w:bCs w:val="0"/>
          <w:noProof/>
        </w:rPr>
      </w:pPr>
      <w:r w:rsidRPr="00F1741B">
        <w:rPr>
          <w:smallCaps/>
          <w:color w:val="5CB21D"/>
          <w:sz w:val="48"/>
          <w:szCs w:val="40"/>
        </w:rPr>
        <w:fldChar w:fldCharType="begin"/>
      </w:r>
      <w:r w:rsidRPr="00F1741B">
        <w:rPr>
          <w:smallCaps/>
          <w:color w:val="5CB21D"/>
          <w:sz w:val="48"/>
          <w:szCs w:val="40"/>
        </w:rPr>
        <w:instrText xml:space="preserve"> TOC \o "1-3" </w:instrText>
      </w:r>
      <w:r w:rsidRPr="00F1741B">
        <w:rPr>
          <w:smallCaps/>
          <w:color w:val="5CB21D"/>
          <w:sz w:val="48"/>
          <w:szCs w:val="40"/>
        </w:rPr>
        <w:fldChar w:fldCharType="separate"/>
      </w:r>
      <w:r w:rsidR="00FF3815">
        <w:rPr>
          <w:noProof/>
        </w:rPr>
        <w:t>Submitting your application</w:t>
      </w:r>
      <w:r w:rsidR="00FF3815">
        <w:rPr>
          <w:noProof/>
        </w:rPr>
        <w:tab/>
      </w:r>
      <w:r w:rsidR="00FF3815">
        <w:rPr>
          <w:noProof/>
        </w:rPr>
        <w:fldChar w:fldCharType="begin"/>
      </w:r>
      <w:r w:rsidR="00FF3815">
        <w:rPr>
          <w:noProof/>
        </w:rPr>
        <w:instrText xml:space="preserve"> PAGEREF _Toc181889582 \h </w:instrText>
      </w:r>
      <w:r w:rsidR="00FF3815">
        <w:rPr>
          <w:noProof/>
        </w:rPr>
      </w:r>
      <w:r w:rsidR="00FF3815">
        <w:rPr>
          <w:noProof/>
        </w:rPr>
        <w:fldChar w:fldCharType="separate"/>
      </w:r>
      <w:r w:rsidR="00FF3815">
        <w:rPr>
          <w:noProof/>
        </w:rPr>
        <w:t>3</w:t>
      </w:r>
      <w:r w:rsidR="00FF3815">
        <w:rPr>
          <w:noProof/>
        </w:rPr>
        <w:fldChar w:fldCharType="end"/>
      </w:r>
    </w:p>
    <w:p w14:paraId="5901F2A4" w14:textId="5019F72F" w:rsidR="00FF3815" w:rsidRDefault="00FF3815">
      <w:pPr>
        <w:pStyle w:val="TOC1"/>
        <w:tabs>
          <w:tab w:val="right" w:leader="dot" w:pos="9060"/>
        </w:tabs>
        <w:rPr>
          <w:rFonts w:asciiTheme="minorHAnsi" w:eastAsiaTheme="minorEastAsia" w:hAnsiTheme="minorHAnsi" w:cstheme="minorBidi"/>
          <w:b w:val="0"/>
          <w:bCs w:val="0"/>
          <w:noProof/>
        </w:rPr>
      </w:pPr>
      <w:r>
        <w:rPr>
          <w:noProof/>
        </w:rPr>
        <w:t>About Green Industries SA</w:t>
      </w:r>
      <w:r>
        <w:rPr>
          <w:noProof/>
        </w:rPr>
        <w:tab/>
      </w:r>
      <w:r>
        <w:rPr>
          <w:noProof/>
        </w:rPr>
        <w:fldChar w:fldCharType="begin"/>
      </w:r>
      <w:r>
        <w:rPr>
          <w:noProof/>
        </w:rPr>
        <w:instrText xml:space="preserve"> PAGEREF _Toc181889583 \h </w:instrText>
      </w:r>
      <w:r>
        <w:rPr>
          <w:noProof/>
        </w:rPr>
      </w:r>
      <w:r>
        <w:rPr>
          <w:noProof/>
        </w:rPr>
        <w:fldChar w:fldCharType="separate"/>
      </w:r>
      <w:r>
        <w:rPr>
          <w:noProof/>
        </w:rPr>
        <w:t>3</w:t>
      </w:r>
      <w:r>
        <w:rPr>
          <w:noProof/>
        </w:rPr>
        <w:fldChar w:fldCharType="end"/>
      </w:r>
    </w:p>
    <w:p w14:paraId="3AC67278" w14:textId="6F943CF4" w:rsidR="00FF3815" w:rsidRDefault="00FF3815">
      <w:pPr>
        <w:pStyle w:val="TOC1"/>
        <w:tabs>
          <w:tab w:val="right" w:leader="dot" w:pos="9060"/>
        </w:tabs>
        <w:rPr>
          <w:rFonts w:asciiTheme="minorHAnsi" w:eastAsiaTheme="minorEastAsia" w:hAnsiTheme="minorHAnsi" w:cstheme="minorBidi"/>
          <w:b w:val="0"/>
          <w:bCs w:val="0"/>
          <w:noProof/>
        </w:rPr>
      </w:pPr>
      <w:r>
        <w:rPr>
          <w:noProof/>
        </w:rPr>
        <w:t>South Australia’s Waste Strategy</w:t>
      </w:r>
      <w:r>
        <w:rPr>
          <w:noProof/>
        </w:rPr>
        <w:tab/>
      </w:r>
      <w:r>
        <w:rPr>
          <w:noProof/>
        </w:rPr>
        <w:fldChar w:fldCharType="begin"/>
      </w:r>
      <w:r>
        <w:rPr>
          <w:noProof/>
        </w:rPr>
        <w:instrText xml:space="preserve"> PAGEREF _Toc181889584 \h </w:instrText>
      </w:r>
      <w:r>
        <w:rPr>
          <w:noProof/>
        </w:rPr>
      </w:r>
      <w:r>
        <w:rPr>
          <w:noProof/>
        </w:rPr>
        <w:fldChar w:fldCharType="separate"/>
      </w:r>
      <w:r>
        <w:rPr>
          <w:noProof/>
        </w:rPr>
        <w:t>3</w:t>
      </w:r>
      <w:r>
        <w:rPr>
          <w:noProof/>
        </w:rPr>
        <w:fldChar w:fldCharType="end"/>
      </w:r>
    </w:p>
    <w:p w14:paraId="6A2226DB" w14:textId="62D611DD" w:rsidR="00FF3815" w:rsidRDefault="00FF3815">
      <w:pPr>
        <w:pStyle w:val="TOC1"/>
        <w:tabs>
          <w:tab w:val="right" w:leader="dot" w:pos="9060"/>
        </w:tabs>
        <w:rPr>
          <w:rFonts w:asciiTheme="minorHAnsi" w:eastAsiaTheme="minorEastAsia" w:hAnsiTheme="minorHAnsi" w:cstheme="minorBidi"/>
          <w:b w:val="0"/>
          <w:bCs w:val="0"/>
          <w:noProof/>
        </w:rPr>
      </w:pPr>
      <w:r w:rsidRPr="001D3157">
        <w:rPr>
          <w:rFonts w:eastAsia="Yu Mincho"/>
          <w:noProof/>
        </w:rPr>
        <w:t>Waste management hierarchy and circular economy</w:t>
      </w:r>
      <w:r>
        <w:rPr>
          <w:noProof/>
        </w:rPr>
        <w:tab/>
      </w:r>
      <w:r>
        <w:rPr>
          <w:noProof/>
        </w:rPr>
        <w:fldChar w:fldCharType="begin"/>
      </w:r>
      <w:r>
        <w:rPr>
          <w:noProof/>
        </w:rPr>
        <w:instrText xml:space="preserve"> PAGEREF _Toc181889585 \h </w:instrText>
      </w:r>
      <w:r>
        <w:rPr>
          <w:noProof/>
        </w:rPr>
      </w:r>
      <w:r>
        <w:rPr>
          <w:noProof/>
        </w:rPr>
        <w:fldChar w:fldCharType="separate"/>
      </w:r>
      <w:r>
        <w:rPr>
          <w:noProof/>
        </w:rPr>
        <w:t>4</w:t>
      </w:r>
      <w:r>
        <w:rPr>
          <w:noProof/>
        </w:rPr>
        <w:fldChar w:fldCharType="end"/>
      </w:r>
    </w:p>
    <w:p w14:paraId="3B39816A" w14:textId="0AB7A45C" w:rsidR="00FF3815" w:rsidRDefault="00FF3815">
      <w:pPr>
        <w:pStyle w:val="TOC1"/>
        <w:tabs>
          <w:tab w:val="right" w:leader="dot" w:pos="9060"/>
        </w:tabs>
        <w:rPr>
          <w:rFonts w:asciiTheme="minorHAnsi" w:eastAsiaTheme="minorEastAsia" w:hAnsiTheme="minorHAnsi" w:cstheme="minorBidi"/>
          <w:b w:val="0"/>
          <w:bCs w:val="0"/>
          <w:noProof/>
        </w:rPr>
      </w:pPr>
      <w:r>
        <w:rPr>
          <w:noProof/>
        </w:rPr>
        <w:t>Program overview</w:t>
      </w:r>
      <w:r>
        <w:rPr>
          <w:noProof/>
        </w:rPr>
        <w:tab/>
      </w:r>
      <w:r>
        <w:rPr>
          <w:noProof/>
        </w:rPr>
        <w:fldChar w:fldCharType="begin"/>
      </w:r>
      <w:r>
        <w:rPr>
          <w:noProof/>
        </w:rPr>
        <w:instrText xml:space="preserve"> PAGEREF _Toc181889586 \h </w:instrText>
      </w:r>
      <w:r>
        <w:rPr>
          <w:noProof/>
        </w:rPr>
      </w:r>
      <w:r>
        <w:rPr>
          <w:noProof/>
        </w:rPr>
        <w:fldChar w:fldCharType="separate"/>
      </w:r>
      <w:r>
        <w:rPr>
          <w:noProof/>
        </w:rPr>
        <w:t>4</w:t>
      </w:r>
      <w:r>
        <w:rPr>
          <w:noProof/>
        </w:rPr>
        <w:fldChar w:fldCharType="end"/>
      </w:r>
    </w:p>
    <w:p w14:paraId="2826A1E4" w14:textId="4463C124" w:rsidR="00FF3815" w:rsidRDefault="00FF3815">
      <w:pPr>
        <w:pStyle w:val="TOC1"/>
        <w:tabs>
          <w:tab w:val="right" w:leader="dot" w:pos="9060"/>
        </w:tabs>
        <w:rPr>
          <w:rFonts w:asciiTheme="minorHAnsi" w:eastAsiaTheme="minorEastAsia" w:hAnsiTheme="minorHAnsi" w:cstheme="minorBidi"/>
          <w:b w:val="0"/>
          <w:bCs w:val="0"/>
          <w:noProof/>
        </w:rPr>
      </w:pPr>
      <w:r>
        <w:rPr>
          <w:noProof/>
        </w:rPr>
        <w:t>Funding available</w:t>
      </w:r>
      <w:r>
        <w:rPr>
          <w:noProof/>
        </w:rPr>
        <w:tab/>
      </w:r>
      <w:r>
        <w:rPr>
          <w:noProof/>
        </w:rPr>
        <w:fldChar w:fldCharType="begin"/>
      </w:r>
      <w:r>
        <w:rPr>
          <w:noProof/>
        </w:rPr>
        <w:instrText xml:space="preserve"> PAGEREF _Toc181889587 \h </w:instrText>
      </w:r>
      <w:r>
        <w:rPr>
          <w:noProof/>
        </w:rPr>
      </w:r>
      <w:r>
        <w:rPr>
          <w:noProof/>
        </w:rPr>
        <w:fldChar w:fldCharType="separate"/>
      </w:r>
      <w:r>
        <w:rPr>
          <w:noProof/>
        </w:rPr>
        <w:t>5</w:t>
      </w:r>
      <w:r>
        <w:rPr>
          <w:noProof/>
        </w:rPr>
        <w:fldChar w:fldCharType="end"/>
      </w:r>
    </w:p>
    <w:p w14:paraId="6D1D6E42" w14:textId="679332B3" w:rsidR="00FF3815" w:rsidRDefault="00FF3815">
      <w:pPr>
        <w:pStyle w:val="TOC1"/>
        <w:tabs>
          <w:tab w:val="right" w:leader="dot" w:pos="9060"/>
        </w:tabs>
        <w:rPr>
          <w:rFonts w:asciiTheme="minorHAnsi" w:eastAsiaTheme="minorEastAsia" w:hAnsiTheme="minorHAnsi" w:cstheme="minorBidi"/>
          <w:b w:val="0"/>
          <w:bCs w:val="0"/>
          <w:noProof/>
        </w:rPr>
      </w:pPr>
      <w:r>
        <w:rPr>
          <w:noProof/>
        </w:rPr>
        <w:t>Matching the Council Modernisation Grant</w:t>
      </w:r>
      <w:r>
        <w:rPr>
          <w:noProof/>
        </w:rPr>
        <w:tab/>
      </w:r>
      <w:r>
        <w:rPr>
          <w:noProof/>
        </w:rPr>
        <w:fldChar w:fldCharType="begin"/>
      </w:r>
      <w:r>
        <w:rPr>
          <w:noProof/>
        </w:rPr>
        <w:instrText xml:space="preserve"> PAGEREF _Toc181889588 \h </w:instrText>
      </w:r>
      <w:r>
        <w:rPr>
          <w:noProof/>
        </w:rPr>
      </w:r>
      <w:r>
        <w:rPr>
          <w:noProof/>
        </w:rPr>
        <w:fldChar w:fldCharType="separate"/>
      </w:r>
      <w:r>
        <w:rPr>
          <w:noProof/>
        </w:rPr>
        <w:t>5</w:t>
      </w:r>
      <w:r>
        <w:rPr>
          <w:noProof/>
        </w:rPr>
        <w:fldChar w:fldCharType="end"/>
      </w:r>
    </w:p>
    <w:p w14:paraId="1D1BD04A" w14:textId="7E595C99" w:rsidR="00FF3815" w:rsidRDefault="00FF3815">
      <w:pPr>
        <w:pStyle w:val="TOC1"/>
        <w:tabs>
          <w:tab w:val="right" w:leader="dot" w:pos="9060"/>
        </w:tabs>
        <w:rPr>
          <w:rFonts w:asciiTheme="minorHAnsi" w:eastAsiaTheme="minorEastAsia" w:hAnsiTheme="minorHAnsi" w:cstheme="minorBidi"/>
          <w:b w:val="0"/>
          <w:bCs w:val="0"/>
          <w:noProof/>
        </w:rPr>
      </w:pPr>
      <w:r>
        <w:rPr>
          <w:noProof/>
        </w:rPr>
        <w:t>Eligibility and priority areas</w:t>
      </w:r>
      <w:r>
        <w:rPr>
          <w:noProof/>
        </w:rPr>
        <w:tab/>
      </w:r>
      <w:r>
        <w:rPr>
          <w:noProof/>
        </w:rPr>
        <w:fldChar w:fldCharType="begin"/>
      </w:r>
      <w:r>
        <w:rPr>
          <w:noProof/>
        </w:rPr>
        <w:instrText xml:space="preserve"> PAGEREF _Toc181889589 \h </w:instrText>
      </w:r>
      <w:r>
        <w:rPr>
          <w:noProof/>
        </w:rPr>
      </w:r>
      <w:r>
        <w:rPr>
          <w:noProof/>
        </w:rPr>
        <w:fldChar w:fldCharType="separate"/>
      </w:r>
      <w:r>
        <w:rPr>
          <w:noProof/>
        </w:rPr>
        <w:t>5</w:t>
      </w:r>
      <w:r>
        <w:rPr>
          <w:noProof/>
        </w:rPr>
        <w:fldChar w:fldCharType="end"/>
      </w:r>
    </w:p>
    <w:p w14:paraId="4F127987" w14:textId="2B1EFE6A" w:rsidR="00FF3815" w:rsidRDefault="00FF3815">
      <w:pPr>
        <w:pStyle w:val="TOC1"/>
        <w:tabs>
          <w:tab w:val="right" w:leader="dot" w:pos="9060"/>
        </w:tabs>
        <w:rPr>
          <w:rFonts w:asciiTheme="minorHAnsi" w:eastAsiaTheme="minorEastAsia" w:hAnsiTheme="minorHAnsi" w:cstheme="minorBidi"/>
          <w:b w:val="0"/>
          <w:bCs w:val="0"/>
          <w:noProof/>
        </w:rPr>
      </w:pPr>
      <w:r>
        <w:rPr>
          <w:noProof/>
        </w:rPr>
        <w:t>Ineligible activities</w:t>
      </w:r>
      <w:r>
        <w:rPr>
          <w:noProof/>
        </w:rPr>
        <w:tab/>
      </w:r>
      <w:r>
        <w:rPr>
          <w:noProof/>
        </w:rPr>
        <w:fldChar w:fldCharType="begin"/>
      </w:r>
      <w:r>
        <w:rPr>
          <w:noProof/>
        </w:rPr>
        <w:instrText xml:space="preserve"> PAGEREF _Toc181889590 \h </w:instrText>
      </w:r>
      <w:r>
        <w:rPr>
          <w:noProof/>
        </w:rPr>
      </w:r>
      <w:r>
        <w:rPr>
          <w:noProof/>
        </w:rPr>
        <w:fldChar w:fldCharType="separate"/>
      </w:r>
      <w:r>
        <w:rPr>
          <w:noProof/>
        </w:rPr>
        <w:t>8</w:t>
      </w:r>
      <w:r>
        <w:rPr>
          <w:noProof/>
        </w:rPr>
        <w:fldChar w:fldCharType="end"/>
      </w:r>
    </w:p>
    <w:p w14:paraId="12CD174C" w14:textId="2D6F4AA8" w:rsidR="00FF3815" w:rsidRDefault="00FF3815">
      <w:pPr>
        <w:pStyle w:val="TOC1"/>
        <w:tabs>
          <w:tab w:val="right" w:leader="dot" w:pos="9060"/>
        </w:tabs>
        <w:rPr>
          <w:rFonts w:asciiTheme="minorHAnsi" w:eastAsiaTheme="minorEastAsia" w:hAnsiTheme="minorHAnsi" w:cstheme="minorBidi"/>
          <w:b w:val="0"/>
          <w:bCs w:val="0"/>
          <w:noProof/>
        </w:rPr>
      </w:pPr>
      <w:r>
        <w:rPr>
          <w:noProof/>
        </w:rPr>
        <w:t>Eligibility criteria</w:t>
      </w:r>
      <w:r>
        <w:rPr>
          <w:noProof/>
        </w:rPr>
        <w:tab/>
      </w:r>
      <w:r>
        <w:rPr>
          <w:noProof/>
        </w:rPr>
        <w:fldChar w:fldCharType="begin"/>
      </w:r>
      <w:r>
        <w:rPr>
          <w:noProof/>
        </w:rPr>
        <w:instrText xml:space="preserve"> PAGEREF _Toc181889591 \h </w:instrText>
      </w:r>
      <w:r>
        <w:rPr>
          <w:noProof/>
        </w:rPr>
      </w:r>
      <w:r>
        <w:rPr>
          <w:noProof/>
        </w:rPr>
        <w:fldChar w:fldCharType="separate"/>
      </w:r>
      <w:r>
        <w:rPr>
          <w:noProof/>
        </w:rPr>
        <w:t>9</w:t>
      </w:r>
      <w:r>
        <w:rPr>
          <w:noProof/>
        </w:rPr>
        <w:fldChar w:fldCharType="end"/>
      </w:r>
    </w:p>
    <w:p w14:paraId="61037D9F" w14:textId="18501055" w:rsidR="00FF3815" w:rsidRDefault="00FF3815">
      <w:pPr>
        <w:pStyle w:val="TOC1"/>
        <w:tabs>
          <w:tab w:val="right" w:leader="dot" w:pos="9060"/>
        </w:tabs>
        <w:rPr>
          <w:rFonts w:asciiTheme="minorHAnsi" w:eastAsiaTheme="minorEastAsia" w:hAnsiTheme="minorHAnsi" w:cstheme="minorBidi"/>
          <w:b w:val="0"/>
          <w:bCs w:val="0"/>
          <w:noProof/>
        </w:rPr>
      </w:pPr>
      <w:r>
        <w:rPr>
          <w:noProof/>
        </w:rPr>
        <w:t>Assessment criteria</w:t>
      </w:r>
      <w:r>
        <w:rPr>
          <w:noProof/>
        </w:rPr>
        <w:tab/>
      </w:r>
      <w:r>
        <w:rPr>
          <w:noProof/>
        </w:rPr>
        <w:fldChar w:fldCharType="begin"/>
      </w:r>
      <w:r>
        <w:rPr>
          <w:noProof/>
        </w:rPr>
        <w:instrText xml:space="preserve"> PAGEREF _Toc181889592 \h </w:instrText>
      </w:r>
      <w:r>
        <w:rPr>
          <w:noProof/>
        </w:rPr>
      </w:r>
      <w:r>
        <w:rPr>
          <w:noProof/>
        </w:rPr>
        <w:fldChar w:fldCharType="separate"/>
      </w:r>
      <w:r>
        <w:rPr>
          <w:noProof/>
        </w:rPr>
        <w:t>9</w:t>
      </w:r>
      <w:r>
        <w:rPr>
          <w:noProof/>
        </w:rPr>
        <w:fldChar w:fldCharType="end"/>
      </w:r>
    </w:p>
    <w:p w14:paraId="5DF733BF" w14:textId="687FAD28" w:rsidR="00FF3815" w:rsidRDefault="00FF3815">
      <w:pPr>
        <w:pStyle w:val="TOC1"/>
        <w:tabs>
          <w:tab w:val="right" w:leader="dot" w:pos="9060"/>
        </w:tabs>
        <w:rPr>
          <w:rFonts w:asciiTheme="minorHAnsi" w:eastAsiaTheme="minorEastAsia" w:hAnsiTheme="minorHAnsi" w:cstheme="minorBidi"/>
          <w:b w:val="0"/>
          <w:bCs w:val="0"/>
          <w:noProof/>
        </w:rPr>
      </w:pPr>
      <w:r>
        <w:rPr>
          <w:noProof/>
        </w:rPr>
        <w:t>Access to intellectual property</w:t>
      </w:r>
      <w:r>
        <w:rPr>
          <w:noProof/>
        </w:rPr>
        <w:tab/>
      </w:r>
      <w:r>
        <w:rPr>
          <w:noProof/>
        </w:rPr>
        <w:fldChar w:fldCharType="begin"/>
      </w:r>
      <w:r>
        <w:rPr>
          <w:noProof/>
        </w:rPr>
        <w:instrText xml:space="preserve"> PAGEREF _Toc181889593 \h </w:instrText>
      </w:r>
      <w:r>
        <w:rPr>
          <w:noProof/>
        </w:rPr>
      </w:r>
      <w:r>
        <w:rPr>
          <w:noProof/>
        </w:rPr>
        <w:fldChar w:fldCharType="separate"/>
      </w:r>
      <w:r>
        <w:rPr>
          <w:noProof/>
        </w:rPr>
        <w:t>10</w:t>
      </w:r>
      <w:r>
        <w:rPr>
          <w:noProof/>
        </w:rPr>
        <w:fldChar w:fldCharType="end"/>
      </w:r>
    </w:p>
    <w:p w14:paraId="6F89114F" w14:textId="585F1F93" w:rsidR="00FF3815" w:rsidRDefault="00FF3815">
      <w:pPr>
        <w:pStyle w:val="TOC1"/>
        <w:tabs>
          <w:tab w:val="right" w:leader="dot" w:pos="9060"/>
        </w:tabs>
        <w:rPr>
          <w:rFonts w:asciiTheme="minorHAnsi" w:eastAsiaTheme="minorEastAsia" w:hAnsiTheme="minorHAnsi" w:cstheme="minorBidi"/>
          <w:b w:val="0"/>
          <w:bCs w:val="0"/>
          <w:noProof/>
        </w:rPr>
      </w:pPr>
      <w:r>
        <w:rPr>
          <w:noProof/>
        </w:rPr>
        <w:t>Funding agreement</w:t>
      </w:r>
      <w:r>
        <w:rPr>
          <w:noProof/>
        </w:rPr>
        <w:tab/>
      </w:r>
      <w:r>
        <w:rPr>
          <w:noProof/>
        </w:rPr>
        <w:fldChar w:fldCharType="begin"/>
      </w:r>
      <w:r>
        <w:rPr>
          <w:noProof/>
        </w:rPr>
        <w:instrText xml:space="preserve"> PAGEREF _Toc181889594 \h </w:instrText>
      </w:r>
      <w:r>
        <w:rPr>
          <w:noProof/>
        </w:rPr>
      </w:r>
      <w:r>
        <w:rPr>
          <w:noProof/>
        </w:rPr>
        <w:fldChar w:fldCharType="separate"/>
      </w:r>
      <w:r>
        <w:rPr>
          <w:noProof/>
        </w:rPr>
        <w:t>11</w:t>
      </w:r>
      <w:r>
        <w:rPr>
          <w:noProof/>
        </w:rPr>
        <w:fldChar w:fldCharType="end"/>
      </w:r>
    </w:p>
    <w:p w14:paraId="7869E541" w14:textId="254466FA" w:rsidR="00FF3815" w:rsidRDefault="00FF3815">
      <w:pPr>
        <w:pStyle w:val="TOC1"/>
        <w:tabs>
          <w:tab w:val="right" w:leader="dot" w:pos="9060"/>
        </w:tabs>
        <w:rPr>
          <w:rFonts w:asciiTheme="minorHAnsi" w:eastAsiaTheme="minorEastAsia" w:hAnsiTheme="minorHAnsi" w:cstheme="minorBidi"/>
          <w:b w:val="0"/>
          <w:bCs w:val="0"/>
          <w:noProof/>
        </w:rPr>
      </w:pPr>
      <w:r>
        <w:rPr>
          <w:noProof/>
        </w:rPr>
        <w:t>Reporting</w:t>
      </w:r>
      <w:r>
        <w:rPr>
          <w:noProof/>
        </w:rPr>
        <w:tab/>
      </w:r>
      <w:r>
        <w:rPr>
          <w:noProof/>
        </w:rPr>
        <w:fldChar w:fldCharType="begin"/>
      </w:r>
      <w:r>
        <w:rPr>
          <w:noProof/>
        </w:rPr>
        <w:instrText xml:space="preserve"> PAGEREF _Toc181889595 \h </w:instrText>
      </w:r>
      <w:r>
        <w:rPr>
          <w:noProof/>
        </w:rPr>
      </w:r>
      <w:r>
        <w:rPr>
          <w:noProof/>
        </w:rPr>
        <w:fldChar w:fldCharType="separate"/>
      </w:r>
      <w:r>
        <w:rPr>
          <w:noProof/>
        </w:rPr>
        <w:t>11</w:t>
      </w:r>
      <w:r>
        <w:rPr>
          <w:noProof/>
        </w:rPr>
        <w:fldChar w:fldCharType="end"/>
      </w:r>
    </w:p>
    <w:p w14:paraId="1B250F34" w14:textId="118CDBA3" w:rsidR="00AE6403" w:rsidRDefault="00485F26" w:rsidP="00AE6403">
      <w:pPr>
        <w:pStyle w:val="TOC2"/>
      </w:pPr>
      <w:r w:rsidRPr="00F1741B">
        <w:fldChar w:fldCharType="end"/>
      </w:r>
    </w:p>
    <w:p w14:paraId="770E062C" w14:textId="77777777" w:rsidR="00AE6403" w:rsidRDefault="00AE6403" w:rsidP="00AE6403">
      <w:pPr>
        <w:pStyle w:val="Heading1"/>
      </w:pPr>
    </w:p>
    <w:p w14:paraId="2763FA7F" w14:textId="77777777" w:rsidR="00AE6403" w:rsidRDefault="00AE6403" w:rsidP="00AE6403">
      <w:pPr>
        <w:pStyle w:val="Heading1"/>
      </w:pPr>
    </w:p>
    <w:p w14:paraId="73B455B2" w14:textId="77777777" w:rsidR="00AE6403" w:rsidRDefault="00AE6403" w:rsidP="00AE6403">
      <w:pPr>
        <w:pStyle w:val="Heading1"/>
      </w:pPr>
    </w:p>
    <w:p w14:paraId="434C05D3" w14:textId="77777777" w:rsidR="00AE6403" w:rsidRDefault="00AE6403" w:rsidP="00AE6403">
      <w:pPr>
        <w:pStyle w:val="Heading1"/>
      </w:pPr>
    </w:p>
    <w:p w14:paraId="46BD09D5" w14:textId="77777777" w:rsidR="00AE6403" w:rsidRDefault="00AE6403" w:rsidP="00AE6403">
      <w:pPr>
        <w:pStyle w:val="Heading1"/>
      </w:pPr>
    </w:p>
    <w:p w14:paraId="6FCA81F9" w14:textId="77777777" w:rsidR="00AE6403" w:rsidRDefault="00AE6403" w:rsidP="00AE6403">
      <w:pPr>
        <w:pStyle w:val="Heading1"/>
      </w:pPr>
    </w:p>
    <w:p w14:paraId="76480F14" w14:textId="77777777" w:rsidR="00AE6403" w:rsidRDefault="00AE6403" w:rsidP="00AE6403">
      <w:pPr>
        <w:pStyle w:val="Heading1"/>
      </w:pPr>
    </w:p>
    <w:p w14:paraId="10B76B35" w14:textId="77777777" w:rsidR="00AE6403" w:rsidRDefault="00AE6403" w:rsidP="00AE6403">
      <w:pPr>
        <w:pStyle w:val="Heading1"/>
      </w:pPr>
    </w:p>
    <w:p w14:paraId="5FC91CB3" w14:textId="77777777" w:rsidR="00AE6403" w:rsidRDefault="00AE6403" w:rsidP="00AE6403">
      <w:pPr>
        <w:pStyle w:val="Heading1"/>
      </w:pPr>
    </w:p>
    <w:p w14:paraId="72B4C026" w14:textId="77777777" w:rsidR="00AE6403" w:rsidRDefault="00AE6403" w:rsidP="00AE6403">
      <w:pPr>
        <w:pStyle w:val="Heading1"/>
      </w:pPr>
    </w:p>
    <w:p w14:paraId="76DAC078" w14:textId="77777777" w:rsidR="00AE6403" w:rsidRDefault="00AE6403" w:rsidP="00AE6403">
      <w:pPr>
        <w:pStyle w:val="Heading1"/>
      </w:pPr>
    </w:p>
    <w:p w14:paraId="2179E410" w14:textId="77777777" w:rsidR="00AE6403" w:rsidRDefault="00AE6403" w:rsidP="00AE6403">
      <w:pPr>
        <w:pStyle w:val="Heading1"/>
      </w:pPr>
    </w:p>
    <w:p w14:paraId="0F4F21B0" w14:textId="77777777" w:rsidR="00AE6403" w:rsidRDefault="00AE6403" w:rsidP="00AE6403">
      <w:pPr>
        <w:pStyle w:val="Heading1"/>
      </w:pPr>
    </w:p>
    <w:p w14:paraId="65FFD217" w14:textId="69CC1415" w:rsidR="00AE6403" w:rsidRDefault="00AE6403" w:rsidP="00AE6403">
      <w:pPr>
        <w:pStyle w:val="Heading1"/>
      </w:pPr>
      <w:bookmarkStart w:id="0" w:name="_Toc181889581"/>
      <w:bookmarkStart w:id="1" w:name="_Hlk181889393"/>
      <w:r>
        <w:t>Acknowledgment of Country</w:t>
      </w:r>
      <w:bookmarkEnd w:id="0"/>
    </w:p>
    <w:p w14:paraId="29C23E3B" w14:textId="77777777" w:rsidR="00AE6403" w:rsidRDefault="00AE6403" w:rsidP="00AE6403">
      <w:pPr>
        <w:spacing w:after="0" w:line="340" w:lineRule="atLeast"/>
        <w:rPr>
          <w:sz w:val="22"/>
          <w:szCs w:val="22"/>
        </w:rPr>
      </w:pPr>
      <w:r w:rsidRPr="00820F88">
        <w:rPr>
          <w:sz w:val="22"/>
          <w:szCs w:val="22"/>
        </w:rPr>
        <w:t xml:space="preserve">GISA acknowledges and respects the Traditional Custodians whose ancestral lands we live and work upon, and pays respect to their Elders past, present and emerging. </w:t>
      </w:r>
    </w:p>
    <w:p w14:paraId="1BDA2D9C" w14:textId="77777777" w:rsidR="00AE6403" w:rsidRDefault="00AE6403" w:rsidP="00AE6403">
      <w:pPr>
        <w:spacing w:after="0" w:line="340" w:lineRule="atLeast"/>
        <w:rPr>
          <w:sz w:val="22"/>
          <w:szCs w:val="22"/>
        </w:rPr>
      </w:pPr>
    </w:p>
    <w:p w14:paraId="1C147AC9" w14:textId="77777777" w:rsidR="00AE6403" w:rsidRDefault="00AE6403" w:rsidP="00AE6403">
      <w:pPr>
        <w:spacing w:after="0" w:line="340" w:lineRule="atLeast"/>
        <w:rPr>
          <w:sz w:val="22"/>
          <w:szCs w:val="22"/>
        </w:rPr>
      </w:pPr>
      <w:r w:rsidRPr="1B1E199F">
        <w:rPr>
          <w:sz w:val="22"/>
          <w:szCs w:val="22"/>
        </w:rPr>
        <w:t>We</w:t>
      </w:r>
      <w:r w:rsidRPr="00820F88">
        <w:rPr>
          <w:sz w:val="22"/>
          <w:szCs w:val="22"/>
        </w:rPr>
        <w:t xml:space="preserve"> acknowledge and respect their deep spiritual connections, and the relationship that Aboriginal and Torres Strait Islander people have to Country. </w:t>
      </w:r>
    </w:p>
    <w:p w14:paraId="58B744F0" w14:textId="77777777" w:rsidR="00AE6403" w:rsidRDefault="00AE6403" w:rsidP="00AE6403">
      <w:pPr>
        <w:spacing w:after="0" w:line="340" w:lineRule="atLeast"/>
        <w:rPr>
          <w:sz w:val="22"/>
          <w:szCs w:val="22"/>
        </w:rPr>
      </w:pPr>
    </w:p>
    <w:p w14:paraId="09DC95D0" w14:textId="77777777" w:rsidR="00AE6403" w:rsidRDefault="00AE6403" w:rsidP="00AE6403">
      <w:pPr>
        <w:spacing w:after="0" w:line="340" w:lineRule="atLeast"/>
        <w:rPr>
          <w:sz w:val="22"/>
          <w:szCs w:val="22"/>
        </w:rPr>
      </w:pPr>
      <w:r w:rsidRPr="1B1E199F">
        <w:rPr>
          <w:sz w:val="22"/>
          <w:szCs w:val="22"/>
        </w:rPr>
        <w:t>We extend our</w:t>
      </w:r>
      <w:r w:rsidRPr="00820F88">
        <w:rPr>
          <w:sz w:val="22"/>
          <w:szCs w:val="22"/>
        </w:rPr>
        <w:t xml:space="preserve"> respect to all Aboriginal and Torres Strait Islander </w:t>
      </w:r>
      <w:r w:rsidRPr="1B1E199F">
        <w:rPr>
          <w:sz w:val="22"/>
          <w:szCs w:val="22"/>
        </w:rPr>
        <w:t>peoples</w:t>
      </w:r>
      <w:r w:rsidRPr="00820F88">
        <w:rPr>
          <w:sz w:val="22"/>
          <w:szCs w:val="22"/>
        </w:rPr>
        <w:t xml:space="preserve"> and their nations in South Australia</w:t>
      </w:r>
      <w:r w:rsidRPr="1B1E199F">
        <w:rPr>
          <w:sz w:val="22"/>
          <w:szCs w:val="22"/>
        </w:rPr>
        <w:t>,</w:t>
      </w:r>
      <w:r w:rsidRPr="00820F88">
        <w:rPr>
          <w:sz w:val="22"/>
          <w:szCs w:val="22"/>
        </w:rPr>
        <w:t xml:space="preserve"> and across Australia.</w:t>
      </w:r>
    </w:p>
    <w:p w14:paraId="7A43F149" w14:textId="34095B49" w:rsidR="00941713" w:rsidRPr="00F1741B" w:rsidRDefault="00941713" w:rsidP="00AE6403">
      <w:pPr>
        <w:pStyle w:val="TOC2"/>
      </w:pPr>
      <w:r w:rsidRPr="00F1741B">
        <w:br w:type="page"/>
      </w:r>
    </w:p>
    <w:p w14:paraId="1B8C8644" w14:textId="77777777" w:rsidR="002B370B" w:rsidRPr="00F1741B" w:rsidRDefault="0061621F" w:rsidP="00AE6403">
      <w:pPr>
        <w:pStyle w:val="Heading1"/>
      </w:pPr>
      <w:bookmarkStart w:id="2" w:name="_Toc181889582"/>
      <w:bookmarkEnd w:id="1"/>
      <w:r w:rsidRPr="00F1741B">
        <w:lastRenderedPageBreak/>
        <w:t xml:space="preserve">Submitting your </w:t>
      </w:r>
      <w:r w:rsidR="00A67282" w:rsidRPr="00F1741B">
        <w:t>a</w:t>
      </w:r>
      <w:r w:rsidR="002B370B" w:rsidRPr="00F1741B">
        <w:t>pplication</w:t>
      </w:r>
      <w:bookmarkEnd w:id="2"/>
    </w:p>
    <w:p w14:paraId="36F8D009" w14:textId="3DC725EF" w:rsidR="00DD22FC" w:rsidRPr="006B2515" w:rsidRDefault="00DD22FC" w:rsidP="000B563E">
      <w:pPr>
        <w:spacing w:after="0" w:line="340" w:lineRule="atLeast"/>
        <w:rPr>
          <w:rFonts w:cs="Arial"/>
          <w:b/>
          <w:bCs/>
          <w:sz w:val="22"/>
          <w:szCs w:val="22"/>
        </w:rPr>
      </w:pPr>
    </w:p>
    <w:p w14:paraId="01F121D3" w14:textId="0054A91D" w:rsidR="00DD22FC" w:rsidRPr="006B2515" w:rsidRDefault="6F57FF81" w:rsidP="1B1E199F">
      <w:pPr>
        <w:spacing w:after="0" w:line="340" w:lineRule="atLeast"/>
        <w:rPr>
          <w:rFonts w:cs="Arial"/>
          <w:sz w:val="22"/>
          <w:szCs w:val="22"/>
        </w:rPr>
      </w:pPr>
      <w:r w:rsidRPr="1B1E199F">
        <w:rPr>
          <w:rFonts w:cs="Arial"/>
          <w:sz w:val="22"/>
          <w:szCs w:val="22"/>
        </w:rPr>
        <w:t>All a</w:t>
      </w:r>
      <w:r w:rsidR="20D323E8" w:rsidRPr="1B1E199F">
        <w:rPr>
          <w:rFonts w:cs="Arial"/>
          <w:sz w:val="22"/>
          <w:szCs w:val="22"/>
        </w:rPr>
        <w:t>pplications must:</w:t>
      </w:r>
    </w:p>
    <w:p w14:paraId="6040AB85" w14:textId="31075EC3" w:rsidR="00DD22FC" w:rsidRPr="000B563E" w:rsidRDefault="20D323E8" w:rsidP="000B563E">
      <w:pPr>
        <w:pStyle w:val="ListParagraph"/>
        <w:numPr>
          <w:ilvl w:val="0"/>
          <w:numId w:val="29"/>
        </w:numPr>
        <w:spacing w:after="0" w:line="340" w:lineRule="atLeast"/>
        <w:rPr>
          <w:rFonts w:eastAsia="Arial" w:cs="Arial"/>
        </w:rPr>
      </w:pPr>
      <w:r w:rsidRPr="000B563E">
        <w:rPr>
          <w:rFonts w:ascii="Arial" w:eastAsia="Arial" w:hAnsi="Arial" w:cs="Arial"/>
        </w:rPr>
        <w:t>use the form attached</w:t>
      </w:r>
      <w:r w:rsidR="00A67282" w:rsidRPr="000B563E">
        <w:rPr>
          <w:rFonts w:ascii="Arial" w:eastAsia="Arial" w:hAnsi="Arial" w:cs="Arial"/>
        </w:rPr>
        <w:t xml:space="preserve"> to these </w:t>
      </w:r>
      <w:r w:rsidR="60E669F0" w:rsidRPr="000B563E">
        <w:rPr>
          <w:rFonts w:ascii="Arial" w:eastAsia="Arial" w:hAnsi="Arial" w:cs="Arial"/>
        </w:rPr>
        <w:t>g</w:t>
      </w:r>
      <w:r w:rsidR="3FD083CC" w:rsidRPr="000B563E">
        <w:rPr>
          <w:rFonts w:ascii="Arial" w:eastAsia="Arial" w:hAnsi="Arial" w:cs="Arial"/>
        </w:rPr>
        <w:t>uidelines</w:t>
      </w:r>
    </w:p>
    <w:p w14:paraId="3D113560" w14:textId="7148346C" w:rsidR="00DD22FC" w:rsidRPr="000B563E" w:rsidRDefault="332704EF" w:rsidP="000B563E">
      <w:pPr>
        <w:pStyle w:val="ListParagraph"/>
        <w:numPr>
          <w:ilvl w:val="0"/>
          <w:numId w:val="29"/>
        </w:numPr>
        <w:spacing w:after="0" w:line="340" w:lineRule="atLeast"/>
        <w:rPr>
          <w:rFonts w:eastAsia="Arial" w:cs="Arial"/>
        </w:rPr>
      </w:pPr>
      <w:r w:rsidRPr="000B563E">
        <w:rPr>
          <w:rFonts w:ascii="Arial" w:eastAsia="Arial" w:hAnsi="Arial" w:cs="Arial"/>
        </w:rPr>
        <w:t>be submitted with a signed declaration</w:t>
      </w:r>
    </w:p>
    <w:p w14:paraId="70FCE59B" w14:textId="24E745C6" w:rsidR="00DD22FC" w:rsidRPr="000B563E" w:rsidRDefault="332704EF" w:rsidP="000B563E">
      <w:pPr>
        <w:pStyle w:val="ListParagraph"/>
        <w:numPr>
          <w:ilvl w:val="0"/>
          <w:numId w:val="29"/>
        </w:numPr>
        <w:spacing w:after="0" w:line="340" w:lineRule="atLeast"/>
        <w:rPr>
          <w:rFonts w:eastAsia="Arial" w:cs="Arial"/>
          <w:b/>
          <w:bCs/>
        </w:rPr>
      </w:pPr>
      <w:r w:rsidRPr="000B563E">
        <w:rPr>
          <w:rFonts w:ascii="Arial" w:eastAsia="Arial" w:hAnsi="Arial" w:cs="Arial"/>
        </w:rPr>
        <w:t>be no more than 20 pages</w:t>
      </w:r>
      <w:r w:rsidR="0822F554" w:rsidRPr="03B4067E">
        <w:rPr>
          <w:rFonts w:ascii="Arial" w:eastAsia="Arial" w:hAnsi="Arial" w:cs="Arial"/>
        </w:rPr>
        <w:t xml:space="preserve">, and </w:t>
      </w:r>
      <w:r w:rsidR="664E59EB" w:rsidRPr="03B4067E">
        <w:rPr>
          <w:rFonts w:ascii="Arial" w:eastAsia="Arial" w:hAnsi="Arial" w:cs="Arial"/>
        </w:rPr>
        <w:t>no more</w:t>
      </w:r>
      <w:r w:rsidR="0822F554" w:rsidRPr="03B4067E">
        <w:rPr>
          <w:rFonts w:ascii="Arial" w:eastAsia="Arial" w:hAnsi="Arial" w:cs="Arial"/>
        </w:rPr>
        <w:t xml:space="preserve"> than 10MB</w:t>
      </w:r>
      <w:r w:rsidRPr="000B563E">
        <w:rPr>
          <w:rFonts w:ascii="Arial" w:eastAsia="Arial" w:hAnsi="Arial" w:cs="Arial"/>
        </w:rPr>
        <w:t xml:space="preserve"> (including attachments</w:t>
      </w:r>
      <w:r w:rsidR="0ADFD3B7" w:rsidRPr="000B563E">
        <w:rPr>
          <w:rFonts w:ascii="Arial" w:eastAsia="Arial" w:hAnsi="Arial" w:cs="Arial"/>
        </w:rPr>
        <w:t>)</w:t>
      </w:r>
    </w:p>
    <w:p w14:paraId="47171E0E" w14:textId="06C226DA" w:rsidR="00DD22FC" w:rsidRPr="000B563E" w:rsidRDefault="0ADFD3B7">
      <w:pPr>
        <w:pStyle w:val="ListParagraph"/>
        <w:numPr>
          <w:ilvl w:val="0"/>
          <w:numId w:val="29"/>
        </w:numPr>
        <w:spacing w:after="0" w:line="340" w:lineRule="atLeast"/>
        <w:rPr>
          <w:rFonts w:eastAsia="Arial" w:cs="Arial"/>
        </w:rPr>
      </w:pPr>
      <w:r w:rsidRPr="000B563E">
        <w:rPr>
          <w:rFonts w:ascii="Arial" w:eastAsia="Arial" w:hAnsi="Arial" w:cs="Arial"/>
        </w:rPr>
        <w:t xml:space="preserve">be submitted electronically (Microsoft Word file) to </w:t>
      </w:r>
      <w:hyperlink r:id="rId12" w:history="1">
        <w:hyperlink r:id="rId13" w:history="1">
          <w:r w:rsidRPr="1B1E199F">
            <w:rPr>
              <w:rStyle w:val="Hyperlink"/>
              <w:rFonts w:ascii="Arial" w:hAnsi="Arial" w:cs="Arial"/>
            </w:rPr>
            <w:t>justin.lang@sa.gov.au</w:t>
          </w:r>
        </w:hyperlink>
      </w:hyperlink>
      <w:r w:rsidRPr="000B563E">
        <w:rPr>
          <w:rFonts w:ascii="Arial" w:eastAsia="Arial" w:hAnsi="Arial" w:cs="Arial"/>
        </w:rPr>
        <w:t xml:space="preserve"> by </w:t>
      </w:r>
      <w:r w:rsidRPr="000B563E">
        <w:rPr>
          <w:rFonts w:ascii="Arial" w:eastAsia="Arial" w:hAnsi="Arial" w:cs="Arial"/>
          <w:b/>
          <w:bCs/>
        </w:rPr>
        <w:t>5pm, Friday 13 December 2024</w:t>
      </w:r>
      <w:r w:rsidRPr="000B563E">
        <w:rPr>
          <w:rFonts w:ascii="Arial" w:eastAsia="Arial" w:hAnsi="Arial" w:cs="Arial"/>
        </w:rPr>
        <w:t>, with</w:t>
      </w:r>
      <w:r w:rsidR="00C34542" w:rsidRPr="000B563E">
        <w:rPr>
          <w:rFonts w:ascii="Arial" w:eastAsia="Arial" w:hAnsi="Arial" w:cs="Arial"/>
        </w:rPr>
        <w:t xml:space="preserve"> the subject heading</w:t>
      </w:r>
      <w:r w:rsidR="00C34542">
        <w:rPr>
          <w:rFonts w:ascii="Arial" w:eastAsia="Arial" w:hAnsi="Arial" w:cs="Arial"/>
          <w:b/>
          <w:bCs/>
        </w:rPr>
        <w:t xml:space="preserve"> </w:t>
      </w:r>
      <w:r w:rsidRPr="000B563E">
        <w:rPr>
          <w:rFonts w:ascii="Arial" w:eastAsia="Arial" w:hAnsi="Arial" w:cs="Arial"/>
        </w:rPr>
        <w:t>‘Council Modernisation Grants – application’</w:t>
      </w:r>
      <w:r w:rsidR="00C34542">
        <w:rPr>
          <w:rFonts w:ascii="Arial" w:eastAsia="Arial" w:hAnsi="Arial" w:cs="Arial"/>
        </w:rPr>
        <w:t>.</w:t>
      </w:r>
    </w:p>
    <w:p w14:paraId="3920D6A7" w14:textId="77777777" w:rsidR="00C34542" w:rsidRPr="000B563E" w:rsidRDefault="00C34542" w:rsidP="000B563E">
      <w:pPr>
        <w:pStyle w:val="ListParagraph"/>
        <w:spacing w:after="0" w:line="340" w:lineRule="atLeast"/>
        <w:rPr>
          <w:rFonts w:eastAsia="Arial" w:cs="Arial"/>
        </w:rPr>
      </w:pPr>
    </w:p>
    <w:p w14:paraId="60810205" w14:textId="77777777" w:rsidR="0099414B" w:rsidRPr="00F1741B" w:rsidRDefault="004C5342" w:rsidP="00343A4C">
      <w:pPr>
        <w:spacing w:after="0" w:line="340" w:lineRule="atLeast"/>
        <w:rPr>
          <w:sz w:val="22"/>
          <w:szCs w:val="22"/>
        </w:rPr>
      </w:pPr>
      <w:bookmarkStart w:id="3" w:name="_Toc299542232"/>
      <w:bookmarkStart w:id="4" w:name="_Toc299542474"/>
      <w:bookmarkStart w:id="5" w:name="_Toc454959381"/>
      <w:r w:rsidRPr="00F1741B">
        <w:rPr>
          <w:b/>
          <w:sz w:val="22"/>
          <w:szCs w:val="22"/>
        </w:rPr>
        <w:t>F</w:t>
      </w:r>
      <w:r w:rsidR="00B224A6" w:rsidRPr="00F1741B">
        <w:rPr>
          <w:b/>
          <w:sz w:val="22"/>
          <w:szCs w:val="22"/>
        </w:rPr>
        <w:t>urther information</w:t>
      </w:r>
      <w:bookmarkEnd w:id="3"/>
      <w:bookmarkEnd w:id="4"/>
      <w:bookmarkEnd w:id="5"/>
    </w:p>
    <w:p w14:paraId="503752AE" w14:textId="4D5B5AB6" w:rsidR="00D07125" w:rsidRPr="00F1741B" w:rsidRDefault="0099414B" w:rsidP="00343A4C">
      <w:pPr>
        <w:spacing w:after="0" w:line="340" w:lineRule="atLeast"/>
        <w:rPr>
          <w:sz w:val="22"/>
          <w:szCs w:val="22"/>
        </w:rPr>
      </w:pPr>
      <w:r w:rsidRPr="008AA3AA">
        <w:rPr>
          <w:sz w:val="22"/>
          <w:szCs w:val="22"/>
        </w:rPr>
        <w:t>C</w:t>
      </w:r>
      <w:r w:rsidR="00E433F6" w:rsidRPr="008AA3AA">
        <w:rPr>
          <w:sz w:val="22"/>
          <w:szCs w:val="22"/>
        </w:rPr>
        <w:t xml:space="preserve">ontact </w:t>
      </w:r>
      <w:r w:rsidR="00D07125" w:rsidRPr="008AA3AA">
        <w:rPr>
          <w:sz w:val="22"/>
          <w:szCs w:val="22"/>
        </w:rPr>
        <w:t>Manager</w:t>
      </w:r>
      <w:r w:rsidR="006D499B" w:rsidRPr="008AA3AA">
        <w:rPr>
          <w:sz w:val="22"/>
          <w:szCs w:val="22"/>
        </w:rPr>
        <w:t xml:space="preserve">, </w:t>
      </w:r>
      <w:r w:rsidR="00D07125" w:rsidRPr="008AA3AA">
        <w:rPr>
          <w:sz w:val="22"/>
          <w:szCs w:val="22"/>
        </w:rPr>
        <w:t>Local Government</w:t>
      </w:r>
      <w:r w:rsidR="00A77BD6" w:rsidRPr="008AA3AA">
        <w:rPr>
          <w:sz w:val="22"/>
          <w:szCs w:val="22"/>
        </w:rPr>
        <w:t xml:space="preserve"> </w:t>
      </w:r>
      <w:r w:rsidR="00F1741B" w:rsidRPr="008AA3AA">
        <w:rPr>
          <w:sz w:val="22"/>
          <w:szCs w:val="22"/>
        </w:rPr>
        <w:t>and Infrastructure</w:t>
      </w:r>
      <w:r w:rsidR="32D95F14" w:rsidRPr="1B1E199F">
        <w:rPr>
          <w:sz w:val="22"/>
          <w:szCs w:val="22"/>
        </w:rPr>
        <w:t xml:space="preserve"> Justin Lang on </w:t>
      </w:r>
      <w:r w:rsidR="7C451C3E" w:rsidRPr="1B1E199F">
        <w:rPr>
          <w:sz w:val="22"/>
          <w:szCs w:val="22"/>
        </w:rPr>
        <w:t>(08)</w:t>
      </w:r>
      <w:r w:rsidR="00F1741B" w:rsidRPr="008AA3AA">
        <w:rPr>
          <w:sz w:val="22"/>
          <w:szCs w:val="22"/>
        </w:rPr>
        <w:t xml:space="preserve"> </w:t>
      </w:r>
      <w:r w:rsidR="00B224A6" w:rsidRPr="008AA3AA">
        <w:rPr>
          <w:sz w:val="22"/>
          <w:szCs w:val="22"/>
        </w:rPr>
        <w:t>8</w:t>
      </w:r>
      <w:r w:rsidR="570A02DE" w:rsidRPr="008AA3AA">
        <w:rPr>
          <w:sz w:val="22"/>
          <w:szCs w:val="22"/>
        </w:rPr>
        <w:t>429 8416</w:t>
      </w:r>
      <w:bookmarkStart w:id="6" w:name="_Toc299542475"/>
      <w:bookmarkStart w:id="7" w:name="OLE_LINK2"/>
      <w:bookmarkStart w:id="8" w:name="OLE_LINK3"/>
      <w:r w:rsidR="004066AB" w:rsidRPr="008AA3AA">
        <w:rPr>
          <w:sz w:val="22"/>
          <w:szCs w:val="22"/>
        </w:rPr>
        <w:t xml:space="preserve"> or </w:t>
      </w:r>
      <w:r w:rsidR="32365A74" w:rsidRPr="1B1E199F">
        <w:rPr>
          <w:sz w:val="22"/>
          <w:szCs w:val="22"/>
        </w:rPr>
        <w:t>at</w:t>
      </w:r>
      <w:r w:rsidR="00E433F6" w:rsidRPr="008AA3AA">
        <w:rPr>
          <w:sz w:val="22"/>
          <w:szCs w:val="22"/>
        </w:rPr>
        <w:t xml:space="preserve"> </w:t>
      </w:r>
      <w:hyperlink r:id="rId14" w:history="1">
        <w:r w:rsidR="45CB7DCE" w:rsidRPr="1B1E199F">
          <w:rPr>
            <w:rStyle w:val="Hyperlink"/>
            <w:sz w:val="22"/>
            <w:szCs w:val="22"/>
          </w:rPr>
          <w:t>justin.lang@sa.gov.au</w:t>
        </w:r>
      </w:hyperlink>
      <w:r w:rsidR="032EE7CE" w:rsidRPr="1B1E199F">
        <w:rPr>
          <w:sz w:val="22"/>
          <w:szCs w:val="22"/>
        </w:rPr>
        <w:t>.</w:t>
      </w:r>
      <w:bookmarkStart w:id="9" w:name="_Toc346554902"/>
      <w:bookmarkEnd w:id="6"/>
      <w:bookmarkEnd w:id="7"/>
      <w:bookmarkEnd w:id="8"/>
      <w:r>
        <w:tab/>
      </w:r>
      <w:r>
        <w:tab/>
      </w:r>
      <w:r>
        <w:tab/>
      </w:r>
      <w:r>
        <w:tab/>
      </w:r>
    </w:p>
    <w:p w14:paraId="756BC762" w14:textId="77777777" w:rsidR="00A67282" w:rsidRPr="00F1741B" w:rsidRDefault="00B85458" w:rsidP="00343A4C">
      <w:pPr>
        <w:spacing w:after="0" w:line="340" w:lineRule="atLeast"/>
        <w:rPr>
          <w:sz w:val="22"/>
          <w:szCs w:val="22"/>
        </w:rPr>
      </w:pPr>
      <w:r w:rsidRPr="00F1741B">
        <w:rPr>
          <w:sz w:val="22"/>
          <w:szCs w:val="22"/>
        </w:rPr>
        <w:tab/>
      </w:r>
      <w:r w:rsidRPr="00F1741B">
        <w:rPr>
          <w:sz w:val="22"/>
          <w:szCs w:val="22"/>
        </w:rPr>
        <w:tab/>
      </w:r>
      <w:r w:rsidRPr="00F1741B">
        <w:rPr>
          <w:sz w:val="22"/>
          <w:szCs w:val="22"/>
        </w:rPr>
        <w:tab/>
      </w:r>
      <w:r w:rsidRPr="00F1741B">
        <w:rPr>
          <w:sz w:val="22"/>
          <w:szCs w:val="22"/>
        </w:rPr>
        <w:tab/>
      </w:r>
      <w:r w:rsidRPr="00F1741B">
        <w:rPr>
          <w:sz w:val="22"/>
          <w:szCs w:val="22"/>
        </w:rPr>
        <w:tab/>
      </w:r>
      <w:r w:rsidRPr="00F1741B">
        <w:rPr>
          <w:sz w:val="22"/>
          <w:szCs w:val="22"/>
        </w:rPr>
        <w:tab/>
      </w:r>
      <w:r w:rsidRPr="00F1741B">
        <w:rPr>
          <w:sz w:val="22"/>
          <w:szCs w:val="22"/>
        </w:rPr>
        <w:tab/>
      </w:r>
      <w:bookmarkStart w:id="10" w:name="_Toc454959382"/>
    </w:p>
    <w:p w14:paraId="42CCE334" w14:textId="77777777" w:rsidR="00D07125" w:rsidRPr="00F1741B" w:rsidRDefault="00D07125" w:rsidP="00AE6403">
      <w:pPr>
        <w:pStyle w:val="Heading1"/>
      </w:pPr>
      <w:bookmarkStart w:id="11" w:name="_Toc181889583"/>
      <w:r w:rsidRPr="00F1741B">
        <w:t>A</w:t>
      </w:r>
      <w:r w:rsidR="00DD450E" w:rsidRPr="00F1741B">
        <w:t>bout Green Industries SA</w:t>
      </w:r>
      <w:bookmarkEnd w:id="9"/>
      <w:bookmarkEnd w:id="10"/>
      <w:bookmarkEnd w:id="11"/>
    </w:p>
    <w:p w14:paraId="1658950D" w14:textId="674519FD" w:rsidR="009626F0" w:rsidRPr="00F1741B" w:rsidRDefault="009626F0" w:rsidP="00343A4C">
      <w:pPr>
        <w:spacing w:after="0" w:line="340" w:lineRule="atLeast"/>
        <w:jc w:val="both"/>
        <w:rPr>
          <w:bCs/>
          <w:sz w:val="22"/>
          <w:szCs w:val="22"/>
        </w:rPr>
      </w:pPr>
      <w:r w:rsidRPr="00F1741B">
        <w:rPr>
          <w:bCs/>
          <w:sz w:val="22"/>
          <w:szCs w:val="22"/>
        </w:rPr>
        <w:t>Green Industries SA</w:t>
      </w:r>
      <w:r w:rsidR="008D087B">
        <w:rPr>
          <w:bCs/>
          <w:sz w:val="22"/>
          <w:szCs w:val="22"/>
        </w:rPr>
        <w:t xml:space="preserve"> (GISA)</w:t>
      </w:r>
      <w:r w:rsidRPr="00F1741B">
        <w:rPr>
          <w:bCs/>
          <w:sz w:val="22"/>
          <w:szCs w:val="22"/>
        </w:rPr>
        <w:t xml:space="preserve"> is an enabler and driver of change, supporting the development of the circular economy through diverse collaborations which improve productivity, resilience, resource efficiency and the environment.</w:t>
      </w:r>
    </w:p>
    <w:p w14:paraId="5F5AD1D6" w14:textId="77777777" w:rsidR="009626F0" w:rsidRPr="00F1741B" w:rsidRDefault="009626F0" w:rsidP="00343A4C">
      <w:pPr>
        <w:spacing w:after="0" w:line="340" w:lineRule="atLeast"/>
        <w:jc w:val="both"/>
        <w:rPr>
          <w:bCs/>
          <w:sz w:val="22"/>
          <w:szCs w:val="22"/>
        </w:rPr>
      </w:pPr>
    </w:p>
    <w:p w14:paraId="3A30EED6" w14:textId="34351D52" w:rsidR="009626F0" w:rsidRPr="00F1741B" w:rsidRDefault="00E77F4C" w:rsidP="00343A4C">
      <w:pPr>
        <w:spacing w:after="0" w:line="340" w:lineRule="atLeast"/>
        <w:jc w:val="both"/>
        <w:rPr>
          <w:bCs/>
          <w:sz w:val="22"/>
          <w:szCs w:val="22"/>
        </w:rPr>
      </w:pPr>
      <w:r>
        <w:rPr>
          <w:bCs/>
          <w:sz w:val="22"/>
          <w:szCs w:val="22"/>
        </w:rPr>
        <w:t>GISA works</w:t>
      </w:r>
      <w:r w:rsidR="009626F0" w:rsidRPr="00F1741B">
        <w:rPr>
          <w:bCs/>
          <w:sz w:val="22"/>
          <w:szCs w:val="22"/>
        </w:rPr>
        <w:t xml:space="preserve"> to transform how South Australians use and value resources</w:t>
      </w:r>
      <w:r>
        <w:rPr>
          <w:bCs/>
          <w:sz w:val="22"/>
          <w:szCs w:val="22"/>
        </w:rPr>
        <w:t>, and the agency’s</w:t>
      </w:r>
      <w:r w:rsidR="009626F0" w:rsidRPr="00F1741B">
        <w:rPr>
          <w:bCs/>
          <w:sz w:val="22"/>
          <w:szCs w:val="22"/>
        </w:rPr>
        <w:t xml:space="preserve"> objectives under the </w:t>
      </w:r>
      <w:r w:rsidR="009626F0" w:rsidRPr="00F1741B">
        <w:rPr>
          <w:bCs/>
          <w:i/>
          <w:sz w:val="22"/>
          <w:szCs w:val="22"/>
        </w:rPr>
        <w:t>Green Industries SA Act 2004</w:t>
      </w:r>
      <w:r w:rsidR="009626F0" w:rsidRPr="00F1741B">
        <w:rPr>
          <w:bCs/>
          <w:sz w:val="22"/>
          <w:szCs w:val="22"/>
        </w:rPr>
        <w:t xml:space="preserve"> are to:</w:t>
      </w:r>
    </w:p>
    <w:p w14:paraId="02475765" w14:textId="74B29FF6" w:rsidR="009626F0" w:rsidRPr="00F1741B" w:rsidRDefault="009626F0" w:rsidP="00343A4C">
      <w:pPr>
        <w:pStyle w:val="ListParagraph"/>
        <w:numPr>
          <w:ilvl w:val="0"/>
          <w:numId w:val="8"/>
        </w:numPr>
        <w:spacing w:after="0" w:line="340" w:lineRule="atLeast"/>
        <w:jc w:val="both"/>
        <w:rPr>
          <w:rFonts w:ascii="Arial" w:hAnsi="Arial" w:cs="Arial"/>
          <w:bCs/>
        </w:rPr>
      </w:pPr>
      <w:r w:rsidRPr="00F1741B">
        <w:rPr>
          <w:rFonts w:ascii="Arial" w:hAnsi="Arial" w:cs="Arial"/>
          <w:bCs/>
        </w:rPr>
        <w:t>promote waste management practices that, as far as possible, eliminate waste or its consignment to landfill</w:t>
      </w:r>
    </w:p>
    <w:p w14:paraId="6D7F1A2F" w14:textId="114C86EC" w:rsidR="00F247C9" w:rsidRPr="00AE6403" w:rsidRDefault="009626F0" w:rsidP="00343A4C">
      <w:pPr>
        <w:pStyle w:val="ListParagraph"/>
        <w:numPr>
          <w:ilvl w:val="0"/>
          <w:numId w:val="8"/>
        </w:numPr>
        <w:spacing w:after="0" w:line="340" w:lineRule="atLeast"/>
        <w:jc w:val="both"/>
        <w:rPr>
          <w:rFonts w:ascii="Arial" w:hAnsi="Arial" w:cs="Arial"/>
          <w:bCs/>
        </w:rPr>
      </w:pPr>
      <w:r w:rsidRPr="00F1741B">
        <w:rPr>
          <w:rFonts w:ascii="Arial" w:hAnsi="Arial" w:cs="Arial"/>
          <w:bCs/>
        </w:rPr>
        <w:t>promote innovation and business activity in the waste management, resource recovery and green industry sectors, recognising these areas present valuable opportunities to contribute to the state’s economic growth.</w:t>
      </w:r>
    </w:p>
    <w:p w14:paraId="166CA681" w14:textId="77777777" w:rsidR="00820F88" w:rsidRPr="00F1741B" w:rsidRDefault="00820F88" w:rsidP="00343A4C">
      <w:pPr>
        <w:spacing w:after="0" w:line="340" w:lineRule="atLeast"/>
        <w:rPr>
          <w:sz w:val="22"/>
          <w:szCs w:val="22"/>
        </w:rPr>
      </w:pPr>
    </w:p>
    <w:p w14:paraId="401C75B6" w14:textId="21D80FC9" w:rsidR="0084431A" w:rsidRPr="00F1741B" w:rsidRDefault="00A37D66" w:rsidP="00343A4C">
      <w:pPr>
        <w:spacing w:after="0" w:line="340" w:lineRule="atLeast"/>
        <w:rPr>
          <w:rStyle w:val="Hyperlink"/>
          <w:b/>
          <w:sz w:val="22"/>
          <w:szCs w:val="22"/>
        </w:rPr>
      </w:pPr>
      <w:hyperlink r:id="rId15" w:history="1">
        <w:r w:rsidRPr="00543172">
          <w:rPr>
            <w:rStyle w:val="Hyperlink"/>
            <w:sz w:val="22"/>
            <w:szCs w:val="22"/>
          </w:rPr>
          <w:t>Learn more about GISA</w:t>
        </w:r>
      </w:hyperlink>
      <w:r>
        <w:rPr>
          <w:sz w:val="22"/>
          <w:szCs w:val="22"/>
        </w:rPr>
        <w:t>.</w:t>
      </w:r>
      <w:bookmarkStart w:id="12" w:name="_Toc346554903"/>
      <w:bookmarkStart w:id="13" w:name="_Toc454959383"/>
    </w:p>
    <w:p w14:paraId="1EDC8BAE" w14:textId="77777777" w:rsidR="00CE1065" w:rsidRPr="00F1741B" w:rsidRDefault="00CE1065" w:rsidP="00343A4C">
      <w:pPr>
        <w:spacing w:after="0" w:line="340" w:lineRule="atLeast"/>
        <w:rPr>
          <w:sz w:val="22"/>
          <w:szCs w:val="22"/>
        </w:rPr>
      </w:pPr>
    </w:p>
    <w:p w14:paraId="0DE74D68" w14:textId="77777777" w:rsidR="00DD450E" w:rsidRPr="00F1741B" w:rsidRDefault="00395762" w:rsidP="00AE6403">
      <w:pPr>
        <w:pStyle w:val="Heading1"/>
      </w:pPr>
      <w:bookmarkStart w:id="14" w:name="_Toc346554904"/>
      <w:bookmarkStart w:id="15" w:name="_Toc454959384"/>
      <w:bookmarkStart w:id="16" w:name="_Toc181889584"/>
      <w:bookmarkEnd w:id="12"/>
      <w:bookmarkEnd w:id="13"/>
      <w:r w:rsidRPr="00F1741B">
        <w:t>South Australia’s Waste Strategy</w:t>
      </w:r>
      <w:bookmarkEnd w:id="14"/>
      <w:bookmarkEnd w:id="15"/>
      <w:bookmarkEnd w:id="16"/>
    </w:p>
    <w:p w14:paraId="4B81CECD" w14:textId="36DC2809" w:rsidR="00441E2B" w:rsidRPr="00F1741B" w:rsidRDefault="00CB2D04" w:rsidP="00343A4C">
      <w:pPr>
        <w:spacing w:after="0" w:line="340" w:lineRule="atLeast"/>
        <w:jc w:val="both"/>
        <w:rPr>
          <w:sz w:val="22"/>
          <w:szCs w:val="22"/>
        </w:rPr>
      </w:pPr>
      <w:r w:rsidRPr="00F1741B">
        <w:rPr>
          <w:bCs/>
          <w:sz w:val="22"/>
          <w:szCs w:val="22"/>
        </w:rPr>
        <w:t>The Council Modernisation G</w:t>
      </w:r>
      <w:r w:rsidR="00DD1289" w:rsidRPr="00F1741B">
        <w:rPr>
          <w:bCs/>
          <w:sz w:val="22"/>
          <w:szCs w:val="22"/>
        </w:rPr>
        <w:t>rants</w:t>
      </w:r>
      <w:r w:rsidR="00395762" w:rsidRPr="00F1741B">
        <w:rPr>
          <w:bCs/>
          <w:sz w:val="22"/>
          <w:szCs w:val="22"/>
        </w:rPr>
        <w:t xml:space="preserve"> </w:t>
      </w:r>
      <w:r w:rsidRPr="00F1741B">
        <w:rPr>
          <w:bCs/>
          <w:sz w:val="22"/>
          <w:szCs w:val="22"/>
        </w:rPr>
        <w:t>P</w:t>
      </w:r>
      <w:r w:rsidR="00DD450E" w:rsidRPr="00F1741B">
        <w:rPr>
          <w:sz w:val="22"/>
          <w:szCs w:val="22"/>
        </w:rPr>
        <w:t xml:space="preserve">rogram supports </w:t>
      </w:r>
      <w:r w:rsidR="00A27993">
        <w:rPr>
          <w:sz w:val="22"/>
          <w:szCs w:val="22"/>
        </w:rPr>
        <w:t xml:space="preserve">implementation of </w:t>
      </w:r>
      <w:hyperlink r:id="rId16" w:history="1">
        <w:r w:rsidR="4D6DEE44" w:rsidRPr="00D41A13">
          <w:rPr>
            <w:rStyle w:val="Hyperlink"/>
            <w:i/>
            <w:iCs/>
            <w:sz w:val="22"/>
            <w:szCs w:val="22"/>
          </w:rPr>
          <w:t>South Australia’s Waste Strategy 20</w:t>
        </w:r>
        <w:r w:rsidR="0028664F" w:rsidRPr="00D41A13">
          <w:rPr>
            <w:rStyle w:val="Hyperlink"/>
            <w:i/>
            <w:iCs/>
            <w:sz w:val="22"/>
            <w:szCs w:val="22"/>
          </w:rPr>
          <w:t>20</w:t>
        </w:r>
        <w:r w:rsidR="4D6DEE44" w:rsidRPr="00D41A13">
          <w:rPr>
            <w:rStyle w:val="Hyperlink"/>
            <w:i/>
            <w:iCs/>
            <w:sz w:val="22"/>
            <w:szCs w:val="22"/>
          </w:rPr>
          <w:t>-202</w:t>
        </w:r>
        <w:r w:rsidR="0028664F" w:rsidRPr="00D41A13">
          <w:rPr>
            <w:rStyle w:val="Hyperlink"/>
            <w:i/>
            <w:iCs/>
            <w:sz w:val="22"/>
            <w:szCs w:val="22"/>
          </w:rPr>
          <w:t>5</w:t>
        </w:r>
      </w:hyperlink>
      <w:r w:rsidR="2FF03614" w:rsidRPr="1B1E199F">
        <w:rPr>
          <w:sz w:val="22"/>
          <w:szCs w:val="22"/>
        </w:rPr>
        <w:t>.</w:t>
      </w:r>
      <w:r w:rsidR="720263D5" w:rsidRPr="1B1E199F">
        <w:rPr>
          <w:sz w:val="22"/>
          <w:szCs w:val="22"/>
        </w:rPr>
        <w:t xml:space="preserve"> </w:t>
      </w:r>
      <w:r w:rsidR="00A27993">
        <w:rPr>
          <w:sz w:val="22"/>
          <w:szCs w:val="22"/>
        </w:rPr>
        <w:t xml:space="preserve">The strategy </w:t>
      </w:r>
      <w:r w:rsidR="00AC0F5E">
        <w:rPr>
          <w:sz w:val="22"/>
          <w:szCs w:val="22"/>
        </w:rPr>
        <w:t xml:space="preserve">outlines actions that can contribute to a </w:t>
      </w:r>
      <w:r w:rsidR="00BE4AAD">
        <w:rPr>
          <w:sz w:val="22"/>
          <w:szCs w:val="22"/>
        </w:rPr>
        <w:t xml:space="preserve">more </w:t>
      </w:r>
      <w:r w:rsidR="00AC0F5E">
        <w:rPr>
          <w:sz w:val="22"/>
          <w:szCs w:val="22"/>
        </w:rPr>
        <w:t>circular economy in South Australia through:</w:t>
      </w:r>
    </w:p>
    <w:p w14:paraId="7FAFACC5" w14:textId="77777777" w:rsidR="00AC0F5E" w:rsidRDefault="00AC0F5E" w:rsidP="00343A4C">
      <w:pPr>
        <w:numPr>
          <w:ilvl w:val="0"/>
          <w:numId w:val="3"/>
        </w:numPr>
        <w:spacing w:after="0" w:line="340" w:lineRule="atLeast"/>
        <w:jc w:val="both"/>
        <w:rPr>
          <w:bCs/>
          <w:sz w:val="22"/>
          <w:szCs w:val="22"/>
        </w:rPr>
      </w:pPr>
      <w:r>
        <w:rPr>
          <w:bCs/>
          <w:sz w:val="22"/>
          <w:szCs w:val="22"/>
        </w:rPr>
        <w:t>a clearly articulated policy and legislative framework that gives a solid platform for investment decisions and a stable and efficient market</w:t>
      </w:r>
    </w:p>
    <w:p w14:paraId="4DE75CEC" w14:textId="05C49E8B" w:rsidR="004C7A4C" w:rsidRPr="00F1741B" w:rsidRDefault="00AC0F5E" w:rsidP="00343A4C">
      <w:pPr>
        <w:numPr>
          <w:ilvl w:val="0"/>
          <w:numId w:val="3"/>
        </w:numPr>
        <w:spacing w:after="0" w:line="340" w:lineRule="atLeast"/>
        <w:jc w:val="both"/>
        <w:rPr>
          <w:bCs/>
          <w:sz w:val="22"/>
          <w:szCs w:val="22"/>
        </w:rPr>
      </w:pPr>
      <w:r>
        <w:rPr>
          <w:bCs/>
          <w:sz w:val="22"/>
          <w:szCs w:val="22"/>
        </w:rPr>
        <w:t>supporting innovation and commercialisation</w:t>
      </w:r>
    </w:p>
    <w:p w14:paraId="3FE4AA64" w14:textId="159C3311" w:rsidR="00DD450E" w:rsidRPr="00F1741B" w:rsidRDefault="00597DDD" w:rsidP="00343A4C">
      <w:pPr>
        <w:numPr>
          <w:ilvl w:val="0"/>
          <w:numId w:val="3"/>
        </w:numPr>
        <w:spacing w:after="0" w:line="340" w:lineRule="atLeast"/>
        <w:jc w:val="both"/>
        <w:rPr>
          <w:bCs/>
          <w:sz w:val="22"/>
          <w:szCs w:val="22"/>
        </w:rPr>
      </w:pPr>
      <w:r>
        <w:rPr>
          <w:bCs/>
          <w:sz w:val="22"/>
          <w:szCs w:val="22"/>
        </w:rPr>
        <w:t>education, advocacy and awareness to support behavioural change in the way waste and resources are managed</w:t>
      </w:r>
      <w:r w:rsidR="00DD450E" w:rsidRPr="00F1741B">
        <w:rPr>
          <w:bCs/>
          <w:sz w:val="22"/>
          <w:szCs w:val="22"/>
        </w:rPr>
        <w:t xml:space="preserve"> </w:t>
      </w:r>
    </w:p>
    <w:p w14:paraId="038B14E1" w14:textId="46A1E3F9" w:rsidR="00DF6CFB" w:rsidRDefault="00597DDD" w:rsidP="00DF6CFB">
      <w:pPr>
        <w:numPr>
          <w:ilvl w:val="0"/>
          <w:numId w:val="3"/>
        </w:numPr>
        <w:spacing w:after="0" w:line="340" w:lineRule="atLeast"/>
        <w:jc w:val="both"/>
        <w:rPr>
          <w:bCs/>
          <w:sz w:val="22"/>
          <w:szCs w:val="22"/>
        </w:rPr>
      </w:pPr>
      <w:r>
        <w:rPr>
          <w:bCs/>
          <w:sz w:val="22"/>
          <w:szCs w:val="22"/>
        </w:rPr>
        <w:t>applying the waste management hierarchy consistently with the principles of ecologically sustainable development</w:t>
      </w:r>
      <w:r w:rsidR="00DD450E" w:rsidRPr="00F1741B">
        <w:rPr>
          <w:bCs/>
          <w:sz w:val="22"/>
          <w:szCs w:val="22"/>
        </w:rPr>
        <w:t xml:space="preserve">. </w:t>
      </w:r>
    </w:p>
    <w:p w14:paraId="5240287F" w14:textId="77777777" w:rsidR="00DF6CFB" w:rsidRPr="00DF6CFB" w:rsidRDefault="00DF6CFB" w:rsidP="00DF6CFB">
      <w:pPr>
        <w:spacing w:after="0" w:line="340" w:lineRule="atLeast"/>
        <w:jc w:val="both"/>
        <w:rPr>
          <w:bCs/>
          <w:sz w:val="22"/>
          <w:szCs w:val="22"/>
        </w:rPr>
      </w:pPr>
    </w:p>
    <w:p w14:paraId="064AD1F9" w14:textId="77777777" w:rsidR="00597DDD" w:rsidRPr="00206F41" w:rsidRDefault="00597DDD" w:rsidP="00343A4C">
      <w:pPr>
        <w:spacing w:after="0" w:line="340" w:lineRule="atLeast"/>
        <w:jc w:val="both"/>
        <w:rPr>
          <w:rFonts w:cs="Arial"/>
          <w:sz w:val="22"/>
          <w:szCs w:val="22"/>
        </w:rPr>
      </w:pPr>
    </w:p>
    <w:p w14:paraId="7F65E77D" w14:textId="5973C1C6" w:rsidR="00597DDD" w:rsidRPr="00F1741B" w:rsidRDefault="00597DDD" w:rsidP="00AE6403">
      <w:pPr>
        <w:pStyle w:val="Heading1"/>
        <w:rPr>
          <w:rFonts w:eastAsia="Yu Mincho"/>
        </w:rPr>
      </w:pPr>
      <w:bookmarkStart w:id="17" w:name="_Toc181889585"/>
      <w:r w:rsidRPr="003D02F1">
        <w:rPr>
          <w:rFonts w:eastAsia="Yu Mincho"/>
        </w:rPr>
        <w:t xml:space="preserve">Waste </w:t>
      </w:r>
      <w:r w:rsidR="436E9EF6" w:rsidRPr="1B1E199F">
        <w:rPr>
          <w:rFonts w:eastAsia="Yu Mincho"/>
        </w:rPr>
        <w:t>m</w:t>
      </w:r>
      <w:r w:rsidR="62C9E008" w:rsidRPr="1B1E199F">
        <w:rPr>
          <w:rFonts w:eastAsia="Yu Mincho"/>
        </w:rPr>
        <w:t xml:space="preserve">anagement </w:t>
      </w:r>
      <w:r w:rsidR="3BF3B16B" w:rsidRPr="1B1E199F">
        <w:rPr>
          <w:rFonts w:eastAsia="Yu Mincho"/>
        </w:rPr>
        <w:t>h</w:t>
      </w:r>
      <w:r w:rsidRPr="003D02F1">
        <w:rPr>
          <w:rFonts w:eastAsia="Yu Mincho"/>
        </w:rPr>
        <w:t>ierarchy</w:t>
      </w:r>
      <w:r>
        <w:rPr>
          <w:rFonts w:eastAsia="Yu Mincho"/>
        </w:rPr>
        <w:t xml:space="preserve"> and circular economy</w:t>
      </w:r>
      <w:bookmarkEnd w:id="17"/>
    </w:p>
    <w:p w14:paraId="036EA2CC" w14:textId="4631414D" w:rsidR="00597DDD" w:rsidRPr="009D583F" w:rsidRDefault="00597DDD" w:rsidP="00343A4C">
      <w:pPr>
        <w:spacing w:after="0" w:line="360" w:lineRule="auto"/>
        <w:rPr>
          <w:rFonts w:eastAsia="Yu Mincho" w:cs="Arial"/>
          <w:i/>
          <w:sz w:val="22"/>
          <w:szCs w:val="22"/>
        </w:rPr>
      </w:pPr>
      <w:r w:rsidRPr="00F1741B">
        <w:rPr>
          <w:rFonts w:eastAsia="Yu Mincho" w:cs="Arial"/>
          <w:i/>
          <w:sz w:val="22"/>
          <w:szCs w:val="22"/>
        </w:rPr>
        <w:t>South Australia’s Waste Strategy 20</w:t>
      </w:r>
      <w:r>
        <w:rPr>
          <w:rFonts w:eastAsia="Yu Mincho" w:cs="Arial"/>
          <w:i/>
          <w:sz w:val="22"/>
          <w:szCs w:val="22"/>
        </w:rPr>
        <w:t>20</w:t>
      </w:r>
      <w:r w:rsidRPr="00F1741B">
        <w:rPr>
          <w:rFonts w:eastAsia="Yu Mincho" w:cs="Arial"/>
          <w:i/>
          <w:sz w:val="22"/>
          <w:szCs w:val="22"/>
        </w:rPr>
        <w:t>-2</w:t>
      </w:r>
      <w:r>
        <w:rPr>
          <w:rFonts w:eastAsia="Yu Mincho" w:cs="Arial"/>
          <w:i/>
          <w:sz w:val="22"/>
          <w:szCs w:val="22"/>
        </w:rPr>
        <w:t>5</w:t>
      </w:r>
      <w:r w:rsidRPr="00F1741B">
        <w:rPr>
          <w:rFonts w:eastAsia="Yu Mincho" w:cs="Arial"/>
          <w:sz w:val="22"/>
          <w:szCs w:val="22"/>
        </w:rPr>
        <w:t xml:space="preserve"> is underpinned by the internationally recognised waste management hierarchy, which is a guiding principle of the</w:t>
      </w:r>
      <w:r w:rsidRPr="00F1741B">
        <w:rPr>
          <w:rFonts w:eastAsia="Yu Mincho" w:cs="Arial"/>
          <w:i/>
          <w:sz w:val="22"/>
          <w:szCs w:val="22"/>
        </w:rPr>
        <w:t xml:space="preserve"> Green Industries </w:t>
      </w:r>
      <w:r w:rsidRPr="009D583F">
        <w:rPr>
          <w:rFonts w:eastAsia="Yu Mincho" w:cs="Arial"/>
          <w:i/>
          <w:sz w:val="22"/>
          <w:szCs w:val="22"/>
        </w:rPr>
        <w:t>SA Act 2004</w:t>
      </w:r>
      <w:r w:rsidRPr="009D583F">
        <w:rPr>
          <w:rFonts w:eastAsia="Yu Mincho" w:cs="Arial"/>
          <w:sz w:val="22"/>
          <w:szCs w:val="22"/>
        </w:rPr>
        <w:t xml:space="preserve">. Its efforts focus on the highest levels of the hierarchy considering social, environmental and economic practicalities. </w:t>
      </w:r>
      <w:r w:rsidRPr="009D583F">
        <w:rPr>
          <w:rFonts w:cs="Arial"/>
          <w:sz w:val="22"/>
          <w:szCs w:val="22"/>
        </w:rPr>
        <w:t>A transition to a circular economy is also</w:t>
      </w:r>
      <w:r w:rsidR="007A28F9">
        <w:rPr>
          <w:rFonts w:cs="Arial"/>
          <w:sz w:val="22"/>
          <w:szCs w:val="22"/>
        </w:rPr>
        <w:t xml:space="preserve"> a</w:t>
      </w:r>
      <w:r w:rsidRPr="009D583F">
        <w:rPr>
          <w:rFonts w:cs="Arial"/>
          <w:sz w:val="22"/>
          <w:szCs w:val="22"/>
        </w:rPr>
        <w:t xml:space="preserve"> priority and </w:t>
      </w:r>
      <w:r w:rsidR="007A28F9">
        <w:rPr>
          <w:rFonts w:cs="Arial"/>
          <w:sz w:val="22"/>
          <w:szCs w:val="22"/>
        </w:rPr>
        <w:t xml:space="preserve">a </w:t>
      </w:r>
      <w:r w:rsidRPr="009D583F">
        <w:rPr>
          <w:rFonts w:cs="Arial"/>
          <w:sz w:val="22"/>
          <w:szCs w:val="22"/>
        </w:rPr>
        <w:t xml:space="preserve">guiding focus for </w:t>
      </w:r>
      <w:r w:rsidR="5471C13E" w:rsidRPr="1B1E199F">
        <w:rPr>
          <w:rFonts w:cs="Arial"/>
          <w:sz w:val="22"/>
          <w:szCs w:val="22"/>
        </w:rPr>
        <w:t>t</w:t>
      </w:r>
      <w:r w:rsidR="02CA4162" w:rsidRPr="000B563E">
        <w:rPr>
          <w:rFonts w:eastAsia="Yu Mincho" w:cs="Arial"/>
          <w:sz w:val="22"/>
          <w:szCs w:val="22"/>
        </w:rPr>
        <w:t>he strategy.</w:t>
      </w:r>
    </w:p>
    <w:p w14:paraId="46680D4D" w14:textId="77777777" w:rsidR="00597DDD" w:rsidRPr="009D583F" w:rsidRDefault="00597DDD" w:rsidP="00343A4C">
      <w:pPr>
        <w:spacing w:after="0" w:line="340" w:lineRule="atLeast"/>
        <w:jc w:val="both"/>
        <w:rPr>
          <w:rFonts w:eastAsia="Yu Mincho" w:cs="Arial"/>
          <w:sz w:val="22"/>
          <w:szCs w:val="22"/>
        </w:rPr>
      </w:pPr>
      <w:r w:rsidRPr="009D583F">
        <w:rPr>
          <w:rFonts w:eastAsia="Yu Mincho" w:cs="Arial"/>
          <w:sz w:val="22"/>
          <w:szCs w:val="22"/>
        </w:rPr>
        <w:t>The Council Modernisation Grants Program emphasises:</w:t>
      </w:r>
    </w:p>
    <w:p w14:paraId="20D32EB9" w14:textId="583BBC92" w:rsidR="00597DDD" w:rsidRPr="009D583F" w:rsidRDefault="7483C9A5" w:rsidP="00343A4C">
      <w:pPr>
        <w:pStyle w:val="ListParagraph"/>
        <w:numPr>
          <w:ilvl w:val="0"/>
          <w:numId w:val="21"/>
        </w:numPr>
        <w:spacing w:after="0" w:line="340" w:lineRule="atLeast"/>
        <w:jc w:val="both"/>
        <w:rPr>
          <w:rFonts w:ascii="Arial" w:eastAsia="Yu Mincho" w:hAnsi="Arial" w:cs="Arial"/>
        </w:rPr>
      </w:pPr>
      <w:r w:rsidRPr="1B1E199F">
        <w:rPr>
          <w:rFonts w:ascii="Arial" w:eastAsia="Yu Mincho" w:hAnsi="Arial" w:cs="Arial"/>
        </w:rPr>
        <w:t>t</w:t>
      </w:r>
      <w:r w:rsidR="62C9E008" w:rsidRPr="1B1E199F">
        <w:rPr>
          <w:rFonts w:ascii="Arial" w:eastAsia="Yu Mincho" w:hAnsi="Arial" w:cs="Arial"/>
        </w:rPr>
        <w:t>he</w:t>
      </w:r>
      <w:r w:rsidR="00597DDD" w:rsidRPr="009D583F">
        <w:rPr>
          <w:rFonts w:ascii="Arial" w:eastAsia="Yu Mincho" w:hAnsi="Arial" w:cs="Arial"/>
        </w:rPr>
        <w:t xml:space="preserve"> higher rungs of the waste management hierarchy – avoid, reduce, reuse, and recycle – where </w:t>
      </w:r>
      <w:r w:rsidR="00A643F6">
        <w:rPr>
          <w:rFonts w:ascii="Arial" w:eastAsia="Yu Mincho" w:hAnsi="Arial" w:cs="Arial"/>
        </w:rPr>
        <w:t xml:space="preserve">unnecessary use of </w:t>
      </w:r>
      <w:r w:rsidR="00597DDD" w:rsidRPr="009D583F">
        <w:rPr>
          <w:rFonts w:ascii="Arial" w:eastAsia="Yu Mincho" w:hAnsi="Arial" w:cs="Arial"/>
        </w:rPr>
        <w:t>materials</w:t>
      </w:r>
      <w:r w:rsidR="00A643F6">
        <w:rPr>
          <w:rFonts w:ascii="Arial" w:eastAsia="Yu Mincho" w:hAnsi="Arial" w:cs="Arial"/>
        </w:rPr>
        <w:t xml:space="preserve"> is avoided or </w:t>
      </w:r>
      <w:r w:rsidR="41C9F65E" w:rsidRPr="1B1E199F">
        <w:rPr>
          <w:rFonts w:ascii="Arial" w:eastAsia="Yu Mincho" w:hAnsi="Arial" w:cs="Arial"/>
        </w:rPr>
        <w:t>reduce</w:t>
      </w:r>
      <w:r w:rsidR="75E7C50B" w:rsidRPr="1B1E199F">
        <w:rPr>
          <w:rFonts w:ascii="Arial" w:eastAsia="Yu Mincho" w:hAnsi="Arial" w:cs="Arial"/>
        </w:rPr>
        <w:t xml:space="preserve">, </w:t>
      </w:r>
      <w:r w:rsidR="00A643F6">
        <w:rPr>
          <w:rFonts w:ascii="Arial" w:eastAsia="Yu Mincho" w:hAnsi="Arial" w:cs="Arial"/>
        </w:rPr>
        <w:t>materials</w:t>
      </w:r>
      <w:r w:rsidR="00597DDD" w:rsidRPr="009D583F">
        <w:rPr>
          <w:rFonts w:ascii="Arial" w:eastAsia="Yu Mincho" w:hAnsi="Arial" w:cs="Arial"/>
        </w:rPr>
        <w:t xml:space="preserve"> are separated as close as possible to their point of generation</w:t>
      </w:r>
      <w:r w:rsidR="00A643F6">
        <w:rPr>
          <w:rFonts w:ascii="Arial" w:eastAsia="Yu Mincho" w:hAnsi="Arial" w:cs="Arial"/>
        </w:rPr>
        <w:t>,</w:t>
      </w:r>
      <w:r w:rsidR="00597DDD" w:rsidRPr="009D583F">
        <w:rPr>
          <w:rFonts w:ascii="Arial" w:eastAsia="Yu Mincho" w:hAnsi="Arial" w:cs="Arial"/>
        </w:rPr>
        <w:t xml:space="preserve"> and safely used for their highest order purpose</w:t>
      </w:r>
    </w:p>
    <w:p w14:paraId="60B42A53" w14:textId="04BCADAD" w:rsidR="00597DDD" w:rsidRPr="009D583F" w:rsidRDefault="1EC8312F" w:rsidP="00343A4C">
      <w:pPr>
        <w:pStyle w:val="ListParagraph"/>
        <w:numPr>
          <w:ilvl w:val="0"/>
          <w:numId w:val="21"/>
        </w:numPr>
        <w:spacing w:after="0" w:line="340" w:lineRule="atLeast"/>
        <w:jc w:val="both"/>
        <w:rPr>
          <w:rFonts w:ascii="Arial" w:eastAsia="Yu Mincho" w:hAnsi="Arial" w:cs="Arial"/>
        </w:rPr>
      </w:pPr>
      <w:r w:rsidRPr="1B1E199F">
        <w:rPr>
          <w:rFonts w:ascii="Arial" w:eastAsia="Yu Mincho" w:hAnsi="Arial" w:cs="Arial"/>
        </w:rPr>
        <w:t>t</w:t>
      </w:r>
      <w:r w:rsidR="62C9E008" w:rsidRPr="1B1E199F">
        <w:rPr>
          <w:rFonts w:ascii="Arial" w:eastAsia="Yu Mincho" w:hAnsi="Arial" w:cs="Arial"/>
        </w:rPr>
        <w:t>he</w:t>
      </w:r>
      <w:r w:rsidR="00597DDD" w:rsidRPr="009D583F">
        <w:rPr>
          <w:rFonts w:ascii="Arial" w:eastAsia="Yu Mincho" w:hAnsi="Arial" w:cs="Arial"/>
        </w:rPr>
        <w:t xml:space="preserve"> principles of a circular economy</w:t>
      </w:r>
      <w:r w:rsidR="6E374B5A" w:rsidRPr="1B1E199F">
        <w:rPr>
          <w:rFonts w:ascii="Arial" w:eastAsia="Yu Mincho" w:hAnsi="Arial" w:cs="Arial"/>
        </w:rPr>
        <w:t xml:space="preserve"> –</w:t>
      </w:r>
      <w:r w:rsidR="00A643F6">
        <w:rPr>
          <w:rFonts w:ascii="Arial" w:eastAsia="Yu Mincho" w:hAnsi="Arial" w:cs="Arial"/>
        </w:rPr>
        <w:t xml:space="preserve"> </w:t>
      </w:r>
      <w:r w:rsidR="00597DDD" w:rsidRPr="009D583F">
        <w:rPr>
          <w:rFonts w:ascii="Arial" w:hAnsi="Arial" w:cs="Arial"/>
        </w:rPr>
        <w:t>reduced reliance on virgin materials</w:t>
      </w:r>
      <w:r w:rsidR="00A643F6">
        <w:rPr>
          <w:rFonts w:ascii="Arial" w:hAnsi="Arial" w:cs="Arial"/>
        </w:rPr>
        <w:t xml:space="preserve"> </w:t>
      </w:r>
      <w:r w:rsidR="005A6BFD">
        <w:rPr>
          <w:rFonts w:ascii="Arial" w:hAnsi="Arial" w:cs="Arial"/>
        </w:rPr>
        <w:t>by</w:t>
      </w:r>
      <w:r w:rsidR="00597DDD" w:rsidRPr="009D583F">
        <w:rPr>
          <w:rFonts w:ascii="Arial" w:hAnsi="Arial" w:cs="Arial"/>
        </w:rPr>
        <w:t xml:space="preserve"> </w:t>
      </w:r>
      <w:r w:rsidR="005A6BFD">
        <w:rPr>
          <w:rFonts w:ascii="Arial" w:hAnsi="Arial" w:cs="Arial"/>
        </w:rPr>
        <w:t xml:space="preserve">keeping materials circulating </w:t>
      </w:r>
      <w:r w:rsidR="005B1B87">
        <w:rPr>
          <w:rFonts w:ascii="Arial" w:hAnsi="Arial" w:cs="Arial"/>
        </w:rPr>
        <w:t>i</w:t>
      </w:r>
      <w:r w:rsidR="005A6BFD">
        <w:rPr>
          <w:rFonts w:ascii="Arial" w:hAnsi="Arial" w:cs="Arial"/>
        </w:rPr>
        <w:t>n the economy for as long as possible, at their highe</w:t>
      </w:r>
      <w:r w:rsidR="005B1B87">
        <w:rPr>
          <w:rFonts w:ascii="Arial" w:hAnsi="Arial" w:cs="Arial"/>
        </w:rPr>
        <w:t>st</w:t>
      </w:r>
      <w:r w:rsidR="005A6BFD">
        <w:rPr>
          <w:rFonts w:ascii="Arial" w:hAnsi="Arial" w:cs="Arial"/>
        </w:rPr>
        <w:t xml:space="preserve"> value</w:t>
      </w:r>
      <w:r w:rsidR="005B1B87">
        <w:rPr>
          <w:rFonts w:ascii="Arial" w:hAnsi="Arial" w:cs="Arial"/>
        </w:rPr>
        <w:t xml:space="preserve"> use, and thereby reducing</w:t>
      </w:r>
      <w:r w:rsidR="00597DDD" w:rsidRPr="009D583F">
        <w:rPr>
          <w:rFonts w:ascii="Arial" w:hAnsi="Arial" w:cs="Arial"/>
        </w:rPr>
        <w:t xml:space="preserve"> waste </w:t>
      </w:r>
      <w:r w:rsidR="005B1B87">
        <w:rPr>
          <w:rFonts w:ascii="Arial" w:hAnsi="Arial" w:cs="Arial"/>
        </w:rPr>
        <w:t>and</w:t>
      </w:r>
      <w:r w:rsidR="00597DDD" w:rsidRPr="009D583F">
        <w:rPr>
          <w:rFonts w:ascii="Arial" w:hAnsi="Arial" w:cs="Arial"/>
        </w:rPr>
        <w:t xml:space="preserve"> pollution, </w:t>
      </w:r>
      <w:r w:rsidR="005B1B87">
        <w:rPr>
          <w:rFonts w:ascii="Arial" w:hAnsi="Arial" w:cs="Arial"/>
        </w:rPr>
        <w:t>and</w:t>
      </w:r>
      <w:r w:rsidR="00597DDD" w:rsidRPr="009D583F">
        <w:rPr>
          <w:rFonts w:ascii="Arial" w:hAnsi="Arial" w:cs="Arial"/>
        </w:rPr>
        <w:t xml:space="preserve"> harm to the environment.</w:t>
      </w:r>
    </w:p>
    <w:p w14:paraId="18B51EB1" w14:textId="77777777" w:rsidR="004B4AF7" w:rsidRDefault="004B4AF7" w:rsidP="00AE6403">
      <w:pPr>
        <w:pStyle w:val="Heading1"/>
      </w:pPr>
    </w:p>
    <w:p w14:paraId="293E6D78" w14:textId="1A78AF91" w:rsidR="00384EA8" w:rsidRPr="00F1741B" w:rsidRDefault="00CB2D04" w:rsidP="00AE6403">
      <w:pPr>
        <w:pStyle w:val="Heading1"/>
      </w:pPr>
      <w:bookmarkStart w:id="18" w:name="_Toc181889586"/>
      <w:bookmarkStart w:id="19" w:name="OLE_LINK1"/>
      <w:r w:rsidRPr="00F1741B">
        <w:t>Program overview</w:t>
      </w:r>
      <w:bookmarkEnd w:id="18"/>
      <w:r w:rsidRPr="00F1741B">
        <w:t xml:space="preserve"> </w:t>
      </w:r>
    </w:p>
    <w:p w14:paraId="5B9A4718" w14:textId="632A4A26" w:rsidR="002A69B5" w:rsidRDefault="002A69B5" w:rsidP="00343A4C">
      <w:pPr>
        <w:widowControl w:val="0"/>
        <w:autoSpaceDE w:val="0"/>
        <w:autoSpaceDN w:val="0"/>
        <w:adjustRightInd w:val="0"/>
        <w:spacing w:after="0" w:line="330" w:lineRule="atLeast"/>
        <w:jc w:val="both"/>
        <w:rPr>
          <w:rFonts w:cs="Arial"/>
          <w:sz w:val="22"/>
          <w:szCs w:val="22"/>
          <w:lang w:eastAsia="en-GB"/>
        </w:rPr>
      </w:pPr>
      <w:r w:rsidRPr="00B22BDF">
        <w:rPr>
          <w:rFonts w:cs="Arial"/>
          <w:sz w:val="22"/>
          <w:szCs w:val="22"/>
          <w:lang w:eastAsia="en-GB"/>
        </w:rPr>
        <w:t xml:space="preserve">The purpose of the </w:t>
      </w:r>
      <w:r w:rsidR="00CB2D04" w:rsidRPr="00B22BDF">
        <w:rPr>
          <w:rFonts w:cs="Arial"/>
          <w:sz w:val="22"/>
          <w:szCs w:val="22"/>
          <w:lang w:eastAsia="en-GB"/>
        </w:rPr>
        <w:t>Council Modernisation Grants Program is to encourage</w:t>
      </w:r>
      <w:r w:rsidRPr="00B22BDF">
        <w:rPr>
          <w:rFonts w:cs="Arial"/>
          <w:sz w:val="22"/>
          <w:szCs w:val="22"/>
          <w:lang w:eastAsia="en-GB"/>
        </w:rPr>
        <w:t xml:space="preserve"> South Australia’s councils to improve waste management and recycling services</w:t>
      </w:r>
      <w:r w:rsidR="004066AB" w:rsidRPr="00B22BDF">
        <w:rPr>
          <w:rFonts w:cs="Arial"/>
          <w:sz w:val="22"/>
          <w:szCs w:val="22"/>
          <w:lang w:eastAsia="en-GB"/>
        </w:rPr>
        <w:t xml:space="preserve"> through the intr</w:t>
      </w:r>
      <w:r w:rsidR="009D60B0" w:rsidRPr="00B22BDF">
        <w:rPr>
          <w:rFonts w:cs="Arial"/>
          <w:sz w:val="22"/>
          <w:szCs w:val="22"/>
          <w:lang w:eastAsia="en-GB"/>
        </w:rPr>
        <w:t>oduction of innovative measures</w:t>
      </w:r>
      <w:r w:rsidR="009663E8">
        <w:rPr>
          <w:rFonts w:cs="Arial"/>
          <w:sz w:val="22"/>
          <w:szCs w:val="22"/>
          <w:lang w:eastAsia="en-GB"/>
        </w:rPr>
        <w:t>,</w:t>
      </w:r>
      <w:r w:rsidR="000B563E">
        <w:rPr>
          <w:rFonts w:cs="Arial"/>
          <w:sz w:val="22"/>
          <w:szCs w:val="22"/>
          <w:lang w:eastAsia="en-GB"/>
        </w:rPr>
        <w:t xml:space="preserve"> </w:t>
      </w:r>
      <w:r w:rsidR="001C0B26">
        <w:rPr>
          <w:rFonts w:cs="Arial"/>
          <w:sz w:val="22"/>
          <w:szCs w:val="22"/>
          <w:lang w:eastAsia="en-GB"/>
        </w:rPr>
        <w:t xml:space="preserve">and </w:t>
      </w:r>
      <w:r w:rsidR="009663E8">
        <w:rPr>
          <w:rFonts w:cs="Arial"/>
          <w:sz w:val="22"/>
          <w:szCs w:val="22"/>
          <w:lang w:eastAsia="en-GB"/>
        </w:rPr>
        <w:t xml:space="preserve">increase </w:t>
      </w:r>
      <w:r w:rsidR="004867A1">
        <w:rPr>
          <w:rFonts w:cs="Arial"/>
          <w:sz w:val="22"/>
          <w:szCs w:val="22"/>
          <w:lang w:eastAsia="en-GB"/>
        </w:rPr>
        <w:t>implement</w:t>
      </w:r>
      <w:r w:rsidR="009663E8">
        <w:rPr>
          <w:rFonts w:cs="Arial"/>
          <w:sz w:val="22"/>
          <w:szCs w:val="22"/>
          <w:lang w:eastAsia="en-GB"/>
        </w:rPr>
        <w:t xml:space="preserve">ation of </w:t>
      </w:r>
      <w:r w:rsidR="004867A1">
        <w:rPr>
          <w:rFonts w:cs="Arial"/>
          <w:sz w:val="22"/>
          <w:szCs w:val="22"/>
          <w:lang w:eastAsia="en-GB"/>
        </w:rPr>
        <w:t>circular economy principles</w:t>
      </w:r>
      <w:r w:rsidR="00425CE2" w:rsidRPr="00B22BDF">
        <w:rPr>
          <w:rFonts w:cs="Arial"/>
          <w:sz w:val="22"/>
          <w:szCs w:val="22"/>
          <w:lang w:eastAsia="en-GB"/>
        </w:rPr>
        <w:t>.</w:t>
      </w:r>
      <w:r w:rsidR="00B22BDF">
        <w:rPr>
          <w:rFonts w:cs="Arial"/>
          <w:sz w:val="22"/>
          <w:szCs w:val="22"/>
          <w:lang w:eastAsia="en-GB"/>
        </w:rPr>
        <w:t xml:space="preserve"> </w:t>
      </w:r>
      <w:r w:rsidR="00425CE2" w:rsidRPr="00B22BDF">
        <w:rPr>
          <w:rFonts w:cs="Arial"/>
          <w:sz w:val="22"/>
          <w:szCs w:val="22"/>
          <w:lang w:eastAsia="en-GB"/>
        </w:rPr>
        <w:t xml:space="preserve">The modernisation measures should result in </w:t>
      </w:r>
      <w:r w:rsidRPr="00B22BDF">
        <w:rPr>
          <w:rFonts w:cs="Arial"/>
          <w:sz w:val="22"/>
          <w:szCs w:val="22"/>
          <w:lang w:eastAsia="en-GB"/>
        </w:rPr>
        <w:t>operational efficiencies</w:t>
      </w:r>
      <w:r w:rsidR="00425CE2" w:rsidRPr="00B22BDF">
        <w:rPr>
          <w:rFonts w:cs="Arial"/>
          <w:sz w:val="22"/>
          <w:szCs w:val="22"/>
          <w:lang w:eastAsia="en-GB"/>
        </w:rPr>
        <w:t>, improved customer service</w:t>
      </w:r>
      <w:r w:rsidRPr="00B22BDF">
        <w:rPr>
          <w:rFonts w:cs="Arial"/>
          <w:sz w:val="22"/>
          <w:szCs w:val="22"/>
          <w:lang w:eastAsia="en-GB"/>
        </w:rPr>
        <w:t xml:space="preserve"> and economic development benefits</w:t>
      </w:r>
      <w:r w:rsidR="00425CE2" w:rsidRPr="00B22BDF">
        <w:rPr>
          <w:rFonts w:cs="Arial"/>
          <w:sz w:val="22"/>
          <w:szCs w:val="22"/>
          <w:lang w:eastAsia="en-GB"/>
        </w:rPr>
        <w:t xml:space="preserve"> for the community</w:t>
      </w:r>
      <w:r w:rsidRPr="00B22BDF">
        <w:rPr>
          <w:rFonts w:cs="Arial"/>
          <w:sz w:val="22"/>
          <w:szCs w:val="22"/>
          <w:lang w:eastAsia="en-GB"/>
        </w:rPr>
        <w:t>.</w:t>
      </w:r>
    </w:p>
    <w:p w14:paraId="37084C13" w14:textId="77777777" w:rsidR="00CB061E" w:rsidRPr="00B22BDF" w:rsidRDefault="00CB061E" w:rsidP="00343A4C">
      <w:pPr>
        <w:widowControl w:val="0"/>
        <w:autoSpaceDE w:val="0"/>
        <w:autoSpaceDN w:val="0"/>
        <w:adjustRightInd w:val="0"/>
        <w:spacing w:after="0" w:line="330" w:lineRule="atLeast"/>
        <w:jc w:val="both"/>
        <w:rPr>
          <w:rFonts w:cs="Arial"/>
          <w:sz w:val="22"/>
          <w:szCs w:val="22"/>
          <w:lang w:eastAsia="en-GB"/>
        </w:rPr>
      </w:pPr>
    </w:p>
    <w:p w14:paraId="1D6AB0BB" w14:textId="474CDA9C" w:rsidR="00E924CB" w:rsidRPr="00B22BDF" w:rsidRDefault="00E27FDC" w:rsidP="1B1E199F">
      <w:pPr>
        <w:keepLines/>
        <w:widowControl w:val="0"/>
        <w:spacing w:after="0" w:line="330" w:lineRule="atLeast"/>
        <w:jc w:val="both"/>
        <w:rPr>
          <w:rFonts w:eastAsia="MS Mincho" w:cs="Arial"/>
          <w:sz w:val="22"/>
          <w:szCs w:val="22"/>
          <w:lang w:eastAsia="en-US"/>
        </w:rPr>
      </w:pPr>
      <w:r w:rsidRPr="00B22BDF">
        <w:rPr>
          <w:rFonts w:cs="Arial"/>
          <w:sz w:val="22"/>
          <w:szCs w:val="22"/>
          <w:lang w:eastAsia="en-GB"/>
        </w:rPr>
        <w:t>Since</w:t>
      </w:r>
      <w:r w:rsidR="00425CE2" w:rsidRPr="00B22BDF">
        <w:rPr>
          <w:rFonts w:cs="Arial"/>
          <w:sz w:val="22"/>
          <w:szCs w:val="22"/>
          <w:lang w:eastAsia="en-GB"/>
        </w:rPr>
        <w:t xml:space="preserve"> 2005 G</w:t>
      </w:r>
      <w:r w:rsidR="2EEA899A" w:rsidRPr="1B1E199F">
        <w:rPr>
          <w:rFonts w:cs="Arial"/>
          <w:sz w:val="22"/>
          <w:szCs w:val="22"/>
          <w:lang w:eastAsia="en-GB"/>
        </w:rPr>
        <w:t>ISA</w:t>
      </w:r>
      <w:r w:rsidR="1809888D" w:rsidRPr="1B1E199F">
        <w:rPr>
          <w:rFonts w:cs="Arial"/>
          <w:sz w:val="22"/>
          <w:szCs w:val="22"/>
          <w:lang w:eastAsia="en-GB"/>
        </w:rPr>
        <w:t xml:space="preserve">, </w:t>
      </w:r>
      <w:r w:rsidRPr="00B22BDF">
        <w:rPr>
          <w:rFonts w:cs="Arial"/>
          <w:sz w:val="22"/>
          <w:szCs w:val="22"/>
          <w:lang w:eastAsia="en-GB"/>
        </w:rPr>
        <w:t>formerly Zero Waste SA</w:t>
      </w:r>
      <w:r w:rsidR="00A9D27F" w:rsidRPr="00B22BDF">
        <w:rPr>
          <w:rFonts w:cs="Arial"/>
          <w:sz w:val="22"/>
          <w:szCs w:val="22"/>
          <w:lang w:eastAsia="en-GB"/>
        </w:rPr>
        <w:t>,</w:t>
      </w:r>
      <w:r w:rsidRPr="00B22BDF">
        <w:rPr>
          <w:rFonts w:cs="Arial"/>
          <w:sz w:val="22"/>
          <w:szCs w:val="22"/>
          <w:lang w:eastAsia="en-GB"/>
        </w:rPr>
        <w:t xml:space="preserve"> has funded metropolitan and </w:t>
      </w:r>
      <w:r w:rsidR="00F1741B" w:rsidRPr="00B22BDF">
        <w:rPr>
          <w:rFonts w:cs="Arial"/>
          <w:sz w:val="22"/>
          <w:szCs w:val="22"/>
          <w:lang w:eastAsia="en-GB"/>
        </w:rPr>
        <w:t xml:space="preserve">regional </w:t>
      </w:r>
      <w:r w:rsidRPr="00B22BDF">
        <w:rPr>
          <w:rFonts w:cs="Arial"/>
          <w:sz w:val="22"/>
          <w:szCs w:val="22"/>
          <w:lang w:eastAsia="en-GB"/>
        </w:rPr>
        <w:t xml:space="preserve">councils to implement improved collection systems for residents. </w:t>
      </w:r>
      <w:r w:rsidR="17A6634E" w:rsidRPr="00B22BDF">
        <w:rPr>
          <w:rFonts w:cs="Arial"/>
          <w:sz w:val="22"/>
          <w:szCs w:val="22"/>
          <w:lang w:eastAsia="en-GB"/>
        </w:rPr>
        <w:t>There</w:t>
      </w:r>
      <w:r w:rsidRPr="00B22BDF">
        <w:rPr>
          <w:rFonts w:cs="Arial"/>
          <w:sz w:val="22"/>
          <w:szCs w:val="22"/>
          <w:lang w:eastAsia="en-GB"/>
        </w:rPr>
        <w:t xml:space="preserve"> has been increased emphasis on diversion from landfill using bet</w:t>
      </w:r>
      <w:r w:rsidR="00A533CB" w:rsidRPr="00B22BDF">
        <w:rPr>
          <w:rFonts w:cs="Arial"/>
          <w:sz w:val="22"/>
          <w:szCs w:val="22"/>
          <w:lang w:eastAsia="en-GB"/>
        </w:rPr>
        <w:t>ter performing kerbside systems</w:t>
      </w:r>
      <w:r w:rsidR="005C6AD8" w:rsidRPr="00B22BDF">
        <w:rPr>
          <w:rFonts w:cs="Arial"/>
          <w:sz w:val="22"/>
          <w:szCs w:val="22"/>
          <w:lang w:eastAsia="en-GB"/>
        </w:rPr>
        <w:t xml:space="preserve"> in tandem with other initiatives</w:t>
      </w:r>
      <w:r w:rsidR="4FAFF7F5" w:rsidRPr="00B22BDF">
        <w:rPr>
          <w:rFonts w:cs="Arial"/>
          <w:sz w:val="22"/>
          <w:szCs w:val="22"/>
          <w:lang w:eastAsia="en-GB"/>
        </w:rPr>
        <w:t>, such as</w:t>
      </w:r>
      <w:r w:rsidR="00EC78F9" w:rsidRPr="00B22BDF">
        <w:rPr>
          <w:rFonts w:cs="Arial"/>
          <w:sz w:val="22"/>
          <w:szCs w:val="22"/>
          <w:lang w:eastAsia="en-GB"/>
        </w:rPr>
        <w:t xml:space="preserve"> </w:t>
      </w:r>
      <w:r w:rsidR="00A77BD6" w:rsidRPr="00B22BDF">
        <w:rPr>
          <w:rFonts w:cs="Arial"/>
          <w:sz w:val="22"/>
          <w:szCs w:val="22"/>
          <w:lang w:eastAsia="en-GB"/>
        </w:rPr>
        <w:t xml:space="preserve">investment in </w:t>
      </w:r>
      <w:r w:rsidR="002A69B5" w:rsidRPr="00B22BDF">
        <w:rPr>
          <w:rFonts w:cs="Arial"/>
          <w:sz w:val="22"/>
          <w:szCs w:val="22"/>
          <w:lang w:eastAsia="en-GB"/>
        </w:rPr>
        <w:t>education, regional planning, research and development</w:t>
      </w:r>
      <w:r w:rsidR="00F1741B" w:rsidRPr="00B22BDF">
        <w:rPr>
          <w:rFonts w:cs="Arial"/>
          <w:sz w:val="22"/>
          <w:szCs w:val="22"/>
          <w:lang w:eastAsia="en-GB"/>
        </w:rPr>
        <w:t>,</w:t>
      </w:r>
      <w:r w:rsidR="002A69B5" w:rsidRPr="00B22BDF">
        <w:rPr>
          <w:rFonts w:cs="Arial"/>
          <w:sz w:val="22"/>
          <w:szCs w:val="22"/>
          <w:lang w:eastAsia="en-GB"/>
        </w:rPr>
        <w:t xml:space="preserve"> and </w:t>
      </w:r>
      <w:r w:rsidR="00A77BD6" w:rsidRPr="00B22BDF">
        <w:rPr>
          <w:rFonts w:cs="Arial"/>
          <w:sz w:val="22"/>
          <w:szCs w:val="22"/>
          <w:lang w:eastAsia="en-GB"/>
        </w:rPr>
        <w:t>infrastructure</w:t>
      </w:r>
      <w:r w:rsidR="00A533CB" w:rsidRPr="00B22BDF">
        <w:rPr>
          <w:rFonts w:cs="Arial"/>
          <w:sz w:val="22"/>
          <w:szCs w:val="22"/>
          <w:lang w:eastAsia="en-GB"/>
        </w:rPr>
        <w:t>.</w:t>
      </w:r>
      <w:r w:rsidR="00003BF7" w:rsidRPr="00B22BDF">
        <w:rPr>
          <w:rFonts w:cs="Arial"/>
          <w:sz w:val="22"/>
          <w:szCs w:val="22"/>
          <w:lang w:eastAsia="en-GB"/>
        </w:rPr>
        <w:t xml:space="preserve"> </w:t>
      </w:r>
      <w:r w:rsidR="008A4A26" w:rsidRPr="00B22BDF">
        <w:rPr>
          <w:rFonts w:eastAsia="MS Mincho" w:cs="Arial"/>
          <w:sz w:val="22"/>
          <w:szCs w:val="22"/>
          <w:lang w:eastAsia="en-US"/>
        </w:rPr>
        <w:t>The</w:t>
      </w:r>
      <w:r w:rsidRPr="00B22BDF">
        <w:rPr>
          <w:rFonts w:eastAsia="MS Mincho" w:cs="Arial"/>
          <w:sz w:val="22"/>
          <w:szCs w:val="22"/>
          <w:lang w:eastAsia="en-US"/>
        </w:rPr>
        <w:t>se</w:t>
      </w:r>
      <w:r w:rsidR="008A4A26" w:rsidRPr="00B22BDF">
        <w:rPr>
          <w:rFonts w:eastAsia="MS Mincho" w:cs="Arial"/>
          <w:sz w:val="22"/>
          <w:szCs w:val="22"/>
          <w:lang w:eastAsia="en-US"/>
        </w:rPr>
        <w:t xml:space="preserve"> program</w:t>
      </w:r>
      <w:r w:rsidRPr="00B22BDF">
        <w:rPr>
          <w:rFonts w:eastAsia="MS Mincho" w:cs="Arial"/>
          <w:sz w:val="22"/>
          <w:szCs w:val="22"/>
          <w:lang w:eastAsia="en-US"/>
        </w:rPr>
        <w:t>s</w:t>
      </w:r>
      <w:r w:rsidR="008A4A26" w:rsidRPr="00B22BDF">
        <w:rPr>
          <w:rFonts w:eastAsia="MS Mincho" w:cs="Arial"/>
          <w:sz w:val="22"/>
          <w:szCs w:val="22"/>
          <w:lang w:eastAsia="en-US"/>
        </w:rPr>
        <w:t xml:space="preserve"> ha</w:t>
      </w:r>
      <w:r w:rsidR="00003BF7" w:rsidRPr="00B22BDF">
        <w:rPr>
          <w:rFonts w:eastAsia="MS Mincho" w:cs="Arial"/>
          <w:sz w:val="22"/>
          <w:szCs w:val="22"/>
          <w:lang w:eastAsia="en-US"/>
        </w:rPr>
        <w:t>ve</w:t>
      </w:r>
      <w:r w:rsidR="008A4A26" w:rsidRPr="00B22BDF">
        <w:rPr>
          <w:rFonts w:eastAsia="MS Mincho" w:cs="Arial"/>
          <w:sz w:val="22"/>
          <w:szCs w:val="22"/>
          <w:lang w:eastAsia="en-US"/>
        </w:rPr>
        <w:t xml:space="preserve"> been successful in promoting safe, high performance recycling system</w:t>
      </w:r>
      <w:r w:rsidR="009D60B0" w:rsidRPr="00B22BDF">
        <w:rPr>
          <w:rFonts w:eastAsia="MS Mincho" w:cs="Arial"/>
          <w:sz w:val="22"/>
          <w:szCs w:val="22"/>
          <w:lang w:eastAsia="en-US"/>
        </w:rPr>
        <w:t xml:space="preserve">s to South Australian councils. </w:t>
      </w:r>
      <w:r w:rsidR="0099414B" w:rsidRPr="00B22BDF">
        <w:rPr>
          <w:rFonts w:eastAsia="MS Mincho" w:cs="Arial"/>
          <w:sz w:val="22"/>
          <w:szCs w:val="22"/>
          <w:lang w:eastAsia="en-US"/>
        </w:rPr>
        <w:t>However</w:t>
      </w:r>
      <w:r w:rsidR="009663E8">
        <w:rPr>
          <w:rFonts w:eastAsia="MS Mincho" w:cs="Arial"/>
          <w:sz w:val="22"/>
          <w:szCs w:val="22"/>
          <w:lang w:eastAsia="en-US"/>
        </w:rPr>
        <w:t>,</w:t>
      </w:r>
      <w:r w:rsidR="0099414B" w:rsidRPr="00B22BDF">
        <w:rPr>
          <w:rFonts w:eastAsia="MS Mincho" w:cs="Arial"/>
          <w:sz w:val="22"/>
          <w:szCs w:val="22"/>
          <w:lang w:eastAsia="en-US"/>
        </w:rPr>
        <w:t xml:space="preserve"> data</w:t>
      </w:r>
      <w:r w:rsidR="004C5342" w:rsidRPr="00B22BDF">
        <w:rPr>
          <w:rStyle w:val="FootnoteReference"/>
          <w:rFonts w:cs="Arial"/>
          <w:sz w:val="22"/>
          <w:szCs w:val="22"/>
          <w:lang w:eastAsia="en-GB"/>
        </w:rPr>
        <w:footnoteReference w:id="2"/>
      </w:r>
      <w:r w:rsidR="007A5612" w:rsidRPr="00B22BDF">
        <w:rPr>
          <w:rFonts w:cs="Arial"/>
          <w:sz w:val="22"/>
          <w:szCs w:val="22"/>
          <w:lang w:eastAsia="en-GB"/>
        </w:rPr>
        <w:t xml:space="preserve"> shows that the overall </w:t>
      </w:r>
      <w:r w:rsidR="004E3380" w:rsidRPr="00B22BDF">
        <w:rPr>
          <w:rFonts w:cs="Arial"/>
          <w:sz w:val="22"/>
          <w:szCs w:val="22"/>
          <w:lang w:eastAsia="en-GB"/>
        </w:rPr>
        <w:t xml:space="preserve">average </w:t>
      </w:r>
      <w:r w:rsidR="00425CE2" w:rsidRPr="00B22BDF">
        <w:rPr>
          <w:rFonts w:cs="Arial"/>
          <w:sz w:val="22"/>
          <w:szCs w:val="22"/>
          <w:lang w:eastAsia="en-GB"/>
        </w:rPr>
        <w:t>three-bin recovery rate is</w:t>
      </w:r>
      <w:r w:rsidR="007A5612" w:rsidRPr="00B22BDF">
        <w:rPr>
          <w:rFonts w:cs="Arial"/>
          <w:sz w:val="22"/>
          <w:szCs w:val="22"/>
          <w:lang w:eastAsia="en-GB"/>
        </w:rPr>
        <w:t xml:space="preserve"> below </w:t>
      </w:r>
      <w:r w:rsidR="007A5612" w:rsidRPr="00B22BDF">
        <w:rPr>
          <w:rFonts w:cs="Arial"/>
          <w:i/>
          <w:iCs/>
          <w:sz w:val="22"/>
          <w:szCs w:val="22"/>
          <w:lang w:eastAsia="en-GB"/>
        </w:rPr>
        <w:t>South Australia’s Waste Strategy</w:t>
      </w:r>
      <w:r w:rsidR="009663E8">
        <w:rPr>
          <w:rFonts w:cs="Arial"/>
          <w:i/>
          <w:iCs/>
          <w:sz w:val="22"/>
          <w:szCs w:val="22"/>
          <w:lang w:eastAsia="en-GB"/>
        </w:rPr>
        <w:t xml:space="preserve"> 2020-25</w:t>
      </w:r>
      <w:r w:rsidR="007A5612" w:rsidRPr="00B22BDF">
        <w:rPr>
          <w:rFonts w:cs="Arial"/>
          <w:i/>
          <w:iCs/>
          <w:sz w:val="22"/>
          <w:szCs w:val="22"/>
          <w:lang w:eastAsia="en-GB"/>
        </w:rPr>
        <w:t xml:space="preserve"> </w:t>
      </w:r>
      <w:r w:rsidR="007A5612" w:rsidRPr="00B22BDF">
        <w:rPr>
          <w:rFonts w:cs="Arial"/>
          <w:sz w:val="22"/>
          <w:szCs w:val="22"/>
          <w:lang w:eastAsia="en-GB"/>
        </w:rPr>
        <w:t xml:space="preserve">metropolitan municipal </w:t>
      </w:r>
      <w:r w:rsidR="00F1741B" w:rsidRPr="00B22BDF">
        <w:rPr>
          <w:rFonts w:cs="Arial"/>
          <w:sz w:val="22"/>
          <w:szCs w:val="22"/>
          <w:lang w:eastAsia="en-GB"/>
        </w:rPr>
        <w:t xml:space="preserve">solid </w:t>
      </w:r>
      <w:r w:rsidR="007A5612" w:rsidRPr="00B22BDF">
        <w:rPr>
          <w:rFonts w:cs="Arial"/>
          <w:sz w:val="22"/>
          <w:szCs w:val="22"/>
          <w:lang w:eastAsia="en-GB"/>
        </w:rPr>
        <w:t>waste diversion target of 60%</w:t>
      </w:r>
      <w:r w:rsidR="00714FC4">
        <w:rPr>
          <w:rFonts w:cs="Arial"/>
          <w:sz w:val="22"/>
          <w:szCs w:val="22"/>
          <w:lang w:eastAsia="en-GB"/>
        </w:rPr>
        <w:t xml:space="preserve"> by 2023</w:t>
      </w:r>
      <w:r w:rsidR="007A5612" w:rsidRPr="00B22BDF">
        <w:rPr>
          <w:rFonts w:cs="Arial"/>
          <w:sz w:val="22"/>
          <w:szCs w:val="22"/>
          <w:lang w:eastAsia="en-GB"/>
        </w:rPr>
        <w:t xml:space="preserve"> </w:t>
      </w:r>
      <w:r w:rsidR="00D920D9">
        <w:rPr>
          <w:rFonts w:cs="Arial"/>
          <w:sz w:val="22"/>
          <w:szCs w:val="22"/>
          <w:lang w:eastAsia="en-GB"/>
        </w:rPr>
        <w:t xml:space="preserve">(including </w:t>
      </w:r>
      <w:r w:rsidR="007A5612" w:rsidRPr="00B22BDF">
        <w:rPr>
          <w:rFonts w:cs="Arial"/>
          <w:sz w:val="22"/>
          <w:szCs w:val="22"/>
          <w:lang w:eastAsia="en-GB"/>
        </w:rPr>
        <w:t>from hig</w:t>
      </w:r>
      <w:r w:rsidR="006A14F8" w:rsidRPr="00B22BDF">
        <w:rPr>
          <w:rFonts w:cs="Arial"/>
          <w:sz w:val="22"/>
          <w:szCs w:val="22"/>
          <w:lang w:eastAsia="en-GB"/>
        </w:rPr>
        <w:t>h performing bin systems</w:t>
      </w:r>
      <w:r w:rsidR="00D920D9">
        <w:rPr>
          <w:rFonts w:cs="Arial"/>
          <w:sz w:val="22"/>
          <w:szCs w:val="22"/>
          <w:lang w:eastAsia="en-GB"/>
        </w:rPr>
        <w:t>)</w:t>
      </w:r>
      <w:r w:rsidR="00714FC4">
        <w:rPr>
          <w:rFonts w:cs="Arial"/>
          <w:sz w:val="22"/>
          <w:szCs w:val="22"/>
          <w:lang w:eastAsia="en-GB"/>
        </w:rPr>
        <w:t xml:space="preserve"> and 70% by 2025</w:t>
      </w:r>
      <w:r w:rsidR="007A5612" w:rsidRPr="00B22BDF">
        <w:rPr>
          <w:rFonts w:cs="Arial"/>
          <w:sz w:val="22"/>
          <w:szCs w:val="22"/>
          <w:lang w:eastAsia="en-GB"/>
        </w:rPr>
        <w:t xml:space="preserve">, </w:t>
      </w:r>
      <w:r w:rsidR="00A77BD6" w:rsidRPr="00B22BDF">
        <w:rPr>
          <w:rFonts w:cs="Arial"/>
          <w:sz w:val="22"/>
          <w:szCs w:val="22"/>
          <w:lang w:eastAsia="en-GB"/>
        </w:rPr>
        <w:t>meaning</w:t>
      </w:r>
      <w:r w:rsidR="007A5612" w:rsidRPr="00B22BDF">
        <w:rPr>
          <w:rFonts w:cs="Arial"/>
          <w:sz w:val="22"/>
          <w:szCs w:val="22"/>
          <w:lang w:eastAsia="en-GB"/>
        </w:rPr>
        <w:t xml:space="preserve"> </w:t>
      </w:r>
      <w:r w:rsidR="00714FC4">
        <w:rPr>
          <w:rFonts w:cs="Arial"/>
          <w:sz w:val="22"/>
          <w:szCs w:val="22"/>
          <w:lang w:eastAsia="en-GB"/>
        </w:rPr>
        <w:t xml:space="preserve">further steps need to be taken to </w:t>
      </w:r>
      <w:r w:rsidR="007A5612" w:rsidRPr="00B22BDF">
        <w:rPr>
          <w:rFonts w:cs="Arial"/>
          <w:sz w:val="22"/>
          <w:szCs w:val="22"/>
          <w:lang w:eastAsia="en-GB"/>
        </w:rPr>
        <w:t xml:space="preserve">achieve the </w:t>
      </w:r>
      <w:r w:rsidR="00714FC4">
        <w:rPr>
          <w:rFonts w:cs="Arial"/>
          <w:sz w:val="22"/>
          <w:szCs w:val="22"/>
          <w:lang w:eastAsia="en-GB"/>
        </w:rPr>
        <w:t xml:space="preserve">2025 </w:t>
      </w:r>
      <w:r w:rsidR="007A5612" w:rsidRPr="00B22BDF">
        <w:rPr>
          <w:rFonts w:cs="Arial"/>
          <w:sz w:val="22"/>
          <w:szCs w:val="22"/>
          <w:lang w:eastAsia="en-GB"/>
        </w:rPr>
        <w:t xml:space="preserve">target. </w:t>
      </w:r>
    </w:p>
    <w:p w14:paraId="78DA83E9" w14:textId="77777777" w:rsidR="00B22BDF" w:rsidRDefault="00B22BDF" w:rsidP="00343A4C">
      <w:pPr>
        <w:widowControl w:val="0"/>
        <w:autoSpaceDE w:val="0"/>
        <w:autoSpaceDN w:val="0"/>
        <w:adjustRightInd w:val="0"/>
        <w:spacing w:after="0" w:line="330" w:lineRule="atLeast"/>
        <w:jc w:val="both"/>
        <w:rPr>
          <w:rFonts w:cs="Arial"/>
          <w:sz w:val="22"/>
          <w:szCs w:val="22"/>
        </w:rPr>
      </w:pPr>
    </w:p>
    <w:p w14:paraId="6B240DFB" w14:textId="7E2F5B77" w:rsidR="000B712E" w:rsidRPr="00B22BDF" w:rsidRDefault="009626F0" w:rsidP="00343A4C">
      <w:pPr>
        <w:widowControl w:val="0"/>
        <w:autoSpaceDE w:val="0"/>
        <w:autoSpaceDN w:val="0"/>
        <w:adjustRightInd w:val="0"/>
        <w:spacing w:after="0" w:line="330" w:lineRule="atLeast"/>
        <w:jc w:val="both"/>
        <w:rPr>
          <w:rFonts w:cs="Arial"/>
          <w:sz w:val="22"/>
          <w:szCs w:val="22"/>
          <w:lang w:eastAsia="en-GB"/>
        </w:rPr>
      </w:pPr>
      <w:r w:rsidRPr="7A99BCB6">
        <w:rPr>
          <w:rFonts w:cs="Arial"/>
          <w:sz w:val="22"/>
          <w:szCs w:val="22"/>
        </w:rPr>
        <w:t>C</w:t>
      </w:r>
      <w:r w:rsidR="00425CE2" w:rsidRPr="7A99BCB6">
        <w:rPr>
          <w:rFonts w:cs="Arial"/>
          <w:sz w:val="22"/>
          <w:szCs w:val="22"/>
        </w:rPr>
        <w:t xml:space="preserve">ontinuing with </w:t>
      </w:r>
      <w:r w:rsidR="002A69B5" w:rsidRPr="7A99BCB6">
        <w:rPr>
          <w:rFonts w:cs="Arial"/>
          <w:sz w:val="22"/>
          <w:szCs w:val="22"/>
        </w:rPr>
        <w:t xml:space="preserve">a ‘business as usual’ approach </w:t>
      </w:r>
      <w:r w:rsidRPr="7A99BCB6">
        <w:rPr>
          <w:rFonts w:cs="Arial"/>
          <w:sz w:val="22"/>
          <w:szCs w:val="22"/>
        </w:rPr>
        <w:t xml:space="preserve">would </w:t>
      </w:r>
      <w:r w:rsidR="00650B18" w:rsidRPr="7A99BCB6">
        <w:rPr>
          <w:rFonts w:cs="Arial"/>
          <w:sz w:val="22"/>
          <w:szCs w:val="22"/>
        </w:rPr>
        <w:t xml:space="preserve">limit </w:t>
      </w:r>
      <w:r w:rsidR="002A69B5" w:rsidRPr="7A99BCB6">
        <w:rPr>
          <w:rFonts w:cs="Arial"/>
          <w:sz w:val="22"/>
          <w:szCs w:val="22"/>
        </w:rPr>
        <w:t xml:space="preserve">our ability to maintain South </w:t>
      </w:r>
      <w:r w:rsidR="002A69B5" w:rsidRPr="7A99BCB6">
        <w:rPr>
          <w:rFonts w:cs="Arial"/>
          <w:color w:val="000000" w:themeColor="text1"/>
          <w:sz w:val="22"/>
          <w:szCs w:val="22"/>
        </w:rPr>
        <w:t xml:space="preserve">Australia’s exemplar leadership in the waste management and recycling </w:t>
      </w:r>
      <w:r w:rsidR="4950AABA" w:rsidRPr="1B1E199F">
        <w:rPr>
          <w:rFonts w:cs="Arial"/>
          <w:color w:val="000000" w:themeColor="text1"/>
          <w:sz w:val="22"/>
          <w:szCs w:val="22"/>
        </w:rPr>
        <w:t>sector and</w:t>
      </w:r>
      <w:r w:rsidR="002A69B5" w:rsidRPr="7A99BCB6">
        <w:rPr>
          <w:rFonts w:cs="Arial"/>
          <w:color w:val="000000" w:themeColor="text1"/>
          <w:sz w:val="22"/>
          <w:szCs w:val="22"/>
        </w:rPr>
        <w:t xml:space="preserve"> generate economic activity. There is an </w:t>
      </w:r>
      <w:r w:rsidR="005C6AD8" w:rsidRPr="7A99BCB6">
        <w:rPr>
          <w:rFonts w:cs="Arial"/>
          <w:color w:val="000000" w:themeColor="text1"/>
          <w:sz w:val="22"/>
          <w:szCs w:val="22"/>
        </w:rPr>
        <w:t xml:space="preserve">imperative to encourage innovation and best practice in the </w:t>
      </w:r>
      <w:r w:rsidR="005C6AD8" w:rsidRPr="7A99BCB6">
        <w:rPr>
          <w:rFonts w:cs="Arial"/>
          <w:sz w:val="22"/>
          <w:szCs w:val="22"/>
        </w:rPr>
        <w:t xml:space="preserve">sector. Through </w:t>
      </w:r>
      <w:r w:rsidR="002A69B5" w:rsidRPr="7A99BCB6">
        <w:rPr>
          <w:rFonts w:cs="Arial"/>
          <w:sz w:val="22"/>
          <w:szCs w:val="22"/>
        </w:rPr>
        <w:t>modernis</w:t>
      </w:r>
      <w:r w:rsidR="005C6AD8" w:rsidRPr="7A99BCB6">
        <w:rPr>
          <w:rFonts w:cs="Arial"/>
          <w:sz w:val="22"/>
          <w:szCs w:val="22"/>
        </w:rPr>
        <w:t xml:space="preserve">ation, we have the potential to </w:t>
      </w:r>
      <w:r w:rsidR="00425CE2" w:rsidRPr="7A99BCB6">
        <w:rPr>
          <w:rFonts w:cs="Arial"/>
          <w:sz w:val="22"/>
          <w:szCs w:val="22"/>
        </w:rPr>
        <w:t>create</w:t>
      </w:r>
      <w:r w:rsidR="002A69B5" w:rsidRPr="7A99BCB6">
        <w:rPr>
          <w:rFonts w:cs="Arial"/>
          <w:sz w:val="22"/>
          <w:szCs w:val="22"/>
        </w:rPr>
        <w:t xml:space="preserve"> op</w:t>
      </w:r>
      <w:r w:rsidR="00425CE2" w:rsidRPr="7A99BCB6">
        <w:rPr>
          <w:rFonts w:cs="Arial"/>
          <w:sz w:val="22"/>
          <w:szCs w:val="22"/>
        </w:rPr>
        <w:t xml:space="preserve">portunities for new businesses </w:t>
      </w:r>
      <w:r w:rsidR="002A69B5" w:rsidRPr="7A99BCB6">
        <w:rPr>
          <w:rFonts w:cs="Arial"/>
          <w:sz w:val="22"/>
          <w:szCs w:val="22"/>
        </w:rPr>
        <w:t>to improve competitiveness and generate employment growth.</w:t>
      </w:r>
      <w:r w:rsidR="00B22BDF" w:rsidRPr="7A99BCB6">
        <w:rPr>
          <w:rFonts w:cs="Arial"/>
          <w:sz w:val="22"/>
          <w:szCs w:val="22"/>
        </w:rPr>
        <w:t xml:space="preserve"> </w:t>
      </w:r>
      <w:r w:rsidR="006143F0" w:rsidRPr="7A99BCB6">
        <w:rPr>
          <w:rFonts w:cs="Arial"/>
          <w:sz w:val="22"/>
          <w:szCs w:val="22"/>
          <w:lang w:eastAsia="en-GB"/>
        </w:rPr>
        <w:t xml:space="preserve">Innovation can drive modernisation </w:t>
      </w:r>
      <w:r w:rsidR="00425CE2" w:rsidRPr="7A99BCB6">
        <w:rPr>
          <w:rFonts w:cs="Arial"/>
          <w:sz w:val="22"/>
          <w:szCs w:val="22"/>
          <w:lang w:eastAsia="en-GB"/>
        </w:rPr>
        <w:t xml:space="preserve">through investment in technology and </w:t>
      </w:r>
      <w:r w:rsidR="000B712E" w:rsidRPr="7A99BCB6">
        <w:rPr>
          <w:rFonts w:cs="Arial"/>
          <w:sz w:val="22"/>
          <w:szCs w:val="22"/>
          <w:lang w:eastAsia="en-GB"/>
        </w:rPr>
        <w:t>b</w:t>
      </w:r>
      <w:r w:rsidR="00425CE2" w:rsidRPr="7A99BCB6">
        <w:rPr>
          <w:rFonts w:cs="Arial"/>
          <w:sz w:val="22"/>
          <w:szCs w:val="22"/>
          <w:lang w:eastAsia="en-GB"/>
        </w:rPr>
        <w:t xml:space="preserve">roader </w:t>
      </w:r>
      <w:r w:rsidR="006143F0" w:rsidRPr="7A99BCB6">
        <w:rPr>
          <w:rFonts w:cs="Arial"/>
          <w:sz w:val="22"/>
          <w:szCs w:val="22"/>
          <w:lang w:eastAsia="en-GB"/>
        </w:rPr>
        <w:t xml:space="preserve">market </w:t>
      </w:r>
      <w:r w:rsidR="00425CE2" w:rsidRPr="7A99BCB6">
        <w:rPr>
          <w:rFonts w:cs="Arial"/>
          <w:sz w:val="22"/>
          <w:szCs w:val="22"/>
          <w:lang w:eastAsia="en-GB"/>
        </w:rPr>
        <w:t>testing</w:t>
      </w:r>
      <w:r w:rsidR="006143F0" w:rsidRPr="7A99BCB6">
        <w:rPr>
          <w:rFonts w:cs="Arial"/>
          <w:sz w:val="22"/>
          <w:szCs w:val="22"/>
          <w:lang w:eastAsia="en-GB"/>
        </w:rPr>
        <w:t>, researching</w:t>
      </w:r>
      <w:r w:rsidR="00425CE2" w:rsidRPr="7A99BCB6">
        <w:rPr>
          <w:rFonts w:cs="Arial"/>
          <w:sz w:val="22"/>
          <w:szCs w:val="22"/>
          <w:lang w:eastAsia="en-GB"/>
        </w:rPr>
        <w:t xml:space="preserve"> </w:t>
      </w:r>
      <w:r w:rsidR="00425CE2" w:rsidRPr="7A99BCB6">
        <w:rPr>
          <w:rFonts w:cs="Arial"/>
          <w:sz w:val="22"/>
          <w:szCs w:val="22"/>
          <w:lang w:eastAsia="en-GB"/>
        </w:rPr>
        <w:lastRenderedPageBreak/>
        <w:t xml:space="preserve">and piloting of </w:t>
      </w:r>
      <w:r w:rsidR="006143F0" w:rsidRPr="7A99BCB6">
        <w:rPr>
          <w:rFonts w:cs="Arial"/>
          <w:sz w:val="22"/>
          <w:szCs w:val="22"/>
          <w:lang w:eastAsia="en-GB"/>
        </w:rPr>
        <w:t xml:space="preserve">all aspects of </w:t>
      </w:r>
      <w:r w:rsidR="047ED7ED" w:rsidRPr="1B1E199F">
        <w:rPr>
          <w:rFonts w:cs="Arial"/>
          <w:sz w:val="22"/>
          <w:szCs w:val="22"/>
          <w:lang w:eastAsia="en-GB"/>
        </w:rPr>
        <w:t xml:space="preserve">circular business models and practices, </w:t>
      </w:r>
      <w:r w:rsidR="006143F0" w:rsidRPr="7A99BCB6">
        <w:rPr>
          <w:rFonts w:cs="Arial"/>
          <w:sz w:val="22"/>
          <w:szCs w:val="22"/>
          <w:lang w:eastAsia="en-GB"/>
        </w:rPr>
        <w:t xml:space="preserve">waste management and resource recovery </w:t>
      </w:r>
      <w:r w:rsidR="000B712E" w:rsidRPr="7A99BCB6">
        <w:rPr>
          <w:rFonts w:cs="Arial"/>
          <w:sz w:val="22"/>
          <w:szCs w:val="22"/>
          <w:lang w:eastAsia="en-GB"/>
        </w:rPr>
        <w:t>service provision</w:t>
      </w:r>
      <w:r w:rsidR="25F7869C" w:rsidRPr="1B1E199F">
        <w:rPr>
          <w:rFonts w:cs="Arial"/>
          <w:sz w:val="22"/>
          <w:szCs w:val="22"/>
          <w:lang w:eastAsia="en-GB"/>
        </w:rPr>
        <w:t>, capacity and capability building</w:t>
      </w:r>
      <w:r w:rsidR="00FD6A3A" w:rsidRPr="1B1E199F">
        <w:rPr>
          <w:rFonts w:cs="Arial"/>
          <w:sz w:val="22"/>
          <w:szCs w:val="22"/>
          <w:lang w:eastAsia="en-GB"/>
        </w:rPr>
        <w:t>.</w:t>
      </w:r>
      <w:r w:rsidR="00425CE2" w:rsidRPr="7A99BCB6">
        <w:rPr>
          <w:rFonts w:cs="Arial"/>
          <w:sz w:val="22"/>
          <w:szCs w:val="22"/>
          <w:lang w:eastAsia="en-GB"/>
        </w:rPr>
        <w:t xml:space="preserve"> </w:t>
      </w:r>
      <w:r w:rsidR="009D60B0" w:rsidRPr="7A99BCB6">
        <w:rPr>
          <w:rFonts w:cs="Arial"/>
          <w:sz w:val="22"/>
          <w:szCs w:val="22"/>
          <w:lang w:eastAsia="en-GB"/>
        </w:rPr>
        <w:t xml:space="preserve">In doing so, </w:t>
      </w:r>
      <w:r w:rsidR="000B712E" w:rsidRPr="7A99BCB6">
        <w:rPr>
          <w:rFonts w:cs="Arial"/>
          <w:sz w:val="22"/>
          <w:szCs w:val="22"/>
          <w:lang w:eastAsia="en-GB"/>
        </w:rPr>
        <w:t>South Australian councils can expect to reduce service costs, improve operational performance</w:t>
      </w:r>
      <w:r w:rsidR="00220649" w:rsidRPr="7A99BCB6">
        <w:rPr>
          <w:rFonts w:cs="Arial"/>
          <w:sz w:val="22"/>
          <w:szCs w:val="22"/>
          <w:lang w:eastAsia="en-GB"/>
        </w:rPr>
        <w:t>,</w:t>
      </w:r>
      <w:r w:rsidR="000B712E" w:rsidRPr="7A99BCB6">
        <w:rPr>
          <w:rFonts w:cs="Arial"/>
          <w:sz w:val="22"/>
          <w:szCs w:val="22"/>
          <w:lang w:eastAsia="en-GB"/>
        </w:rPr>
        <w:t xml:space="preserve"> and increase householder satisfaction and engagement.</w:t>
      </w:r>
    </w:p>
    <w:p w14:paraId="31AF9670" w14:textId="77777777" w:rsidR="000619AF" w:rsidRPr="00CE04DB" w:rsidRDefault="000619AF" w:rsidP="004B4AF7">
      <w:pPr>
        <w:widowControl w:val="0"/>
        <w:autoSpaceDE w:val="0"/>
        <w:autoSpaceDN w:val="0"/>
        <w:adjustRightInd w:val="0"/>
        <w:spacing w:after="0" w:line="360" w:lineRule="auto"/>
        <w:jc w:val="both"/>
        <w:rPr>
          <w:rFonts w:cs="Arial"/>
          <w:color w:val="000000"/>
          <w:sz w:val="16"/>
          <w:szCs w:val="22"/>
        </w:rPr>
      </w:pPr>
    </w:p>
    <w:p w14:paraId="1156FCD0" w14:textId="77777777" w:rsidR="008A4A26" w:rsidRPr="00F1741B" w:rsidRDefault="008A4A26" w:rsidP="00AE6403">
      <w:pPr>
        <w:pStyle w:val="Heading1"/>
      </w:pPr>
      <w:bookmarkStart w:id="20" w:name="_Toc181889587"/>
      <w:r w:rsidRPr="00F1741B">
        <w:t>Funding available</w:t>
      </w:r>
      <w:bookmarkEnd w:id="20"/>
    </w:p>
    <w:p w14:paraId="512D7920" w14:textId="79D4D778" w:rsidR="005E08EC" w:rsidRPr="00F1741B" w:rsidRDefault="00E5649A" w:rsidP="00343A4C">
      <w:pPr>
        <w:spacing w:after="0" w:line="330" w:lineRule="atLeast"/>
        <w:jc w:val="both"/>
        <w:rPr>
          <w:rFonts w:cs="Arial"/>
          <w:sz w:val="22"/>
          <w:szCs w:val="22"/>
        </w:rPr>
      </w:pPr>
      <w:r w:rsidRPr="4C1ACF27">
        <w:rPr>
          <w:rFonts w:cs="Arial"/>
          <w:sz w:val="22"/>
          <w:szCs w:val="22"/>
        </w:rPr>
        <w:t>Applications for g</w:t>
      </w:r>
      <w:r w:rsidR="005E08EC" w:rsidRPr="4C1ACF27">
        <w:rPr>
          <w:rFonts w:cs="Arial"/>
          <w:sz w:val="22"/>
          <w:szCs w:val="22"/>
        </w:rPr>
        <w:t xml:space="preserve">rants from </w:t>
      </w:r>
      <w:r w:rsidR="005E08EC" w:rsidRPr="4C1ACF27">
        <w:rPr>
          <w:rFonts w:cs="Arial"/>
          <w:b/>
          <w:bCs/>
          <w:sz w:val="22"/>
          <w:szCs w:val="22"/>
        </w:rPr>
        <w:t>$</w:t>
      </w:r>
      <w:r w:rsidR="0023325E" w:rsidRPr="4C1ACF27">
        <w:rPr>
          <w:rFonts w:cs="Arial"/>
          <w:b/>
          <w:bCs/>
          <w:sz w:val="22"/>
          <w:szCs w:val="22"/>
        </w:rPr>
        <w:t>15</w:t>
      </w:r>
      <w:r w:rsidR="005E08EC" w:rsidRPr="4C1ACF27">
        <w:rPr>
          <w:rFonts w:cs="Arial"/>
          <w:b/>
          <w:bCs/>
          <w:sz w:val="22"/>
          <w:szCs w:val="22"/>
        </w:rPr>
        <w:t>,000</w:t>
      </w:r>
      <w:r w:rsidR="005E08EC" w:rsidRPr="4C1ACF27">
        <w:rPr>
          <w:rFonts w:cs="Arial"/>
          <w:sz w:val="22"/>
          <w:szCs w:val="22"/>
        </w:rPr>
        <w:t xml:space="preserve"> to a maximum of </w:t>
      </w:r>
      <w:r w:rsidR="005E08EC" w:rsidRPr="4C1ACF27">
        <w:rPr>
          <w:rFonts w:cs="Arial"/>
          <w:b/>
          <w:bCs/>
          <w:sz w:val="22"/>
          <w:szCs w:val="22"/>
        </w:rPr>
        <w:t>$</w:t>
      </w:r>
      <w:r w:rsidR="00A06C47" w:rsidRPr="4C1ACF27">
        <w:rPr>
          <w:rFonts w:cs="Arial"/>
          <w:b/>
          <w:bCs/>
          <w:sz w:val="22"/>
          <w:szCs w:val="22"/>
        </w:rPr>
        <w:t>1</w:t>
      </w:r>
      <w:r w:rsidR="00D25645" w:rsidRPr="4C1ACF27">
        <w:rPr>
          <w:rFonts w:cs="Arial"/>
          <w:b/>
          <w:bCs/>
          <w:sz w:val="22"/>
          <w:szCs w:val="22"/>
        </w:rPr>
        <w:t>0</w:t>
      </w:r>
      <w:r w:rsidR="00F27183" w:rsidRPr="4C1ACF27">
        <w:rPr>
          <w:rFonts w:cs="Arial"/>
          <w:b/>
          <w:bCs/>
          <w:sz w:val="22"/>
          <w:szCs w:val="22"/>
        </w:rPr>
        <w:t>0</w:t>
      </w:r>
      <w:r w:rsidR="005E08EC" w:rsidRPr="4C1ACF27">
        <w:rPr>
          <w:rFonts w:cs="Arial"/>
          <w:b/>
          <w:bCs/>
          <w:sz w:val="22"/>
          <w:szCs w:val="22"/>
        </w:rPr>
        <w:t>,000</w:t>
      </w:r>
      <w:r w:rsidR="005E08EC" w:rsidRPr="4C1ACF27">
        <w:rPr>
          <w:rFonts w:cs="Arial"/>
          <w:sz w:val="22"/>
          <w:szCs w:val="22"/>
        </w:rPr>
        <w:t xml:space="preserve"> (excludin</w:t>
      </w:r>
      <w:r w:rsidR="00AD0372" w:rsidRPr="4C1ACF27">
        <w:rPr>
          <w:rFonts w:cs="Arial"/>
          <w:sz w:val="22"/>
          <w:szCs w:val="22"/>
        </w:rPr>
        <w:t xml:space="preserve">g GST) per project are invited. </w:t>
      </w:r>
      <w:r w:rsidR="00D45727" w:rsidRPr="4C1ACF27">
        <w:rPr>
          <w:rFonts w:cs="Arial"/>
          <w:sz w:val="22"/>
          <w:szCs w:val="22"/>
        </w:rPr>
        <w:t xml:space="preserve">Priority will be given to applications which </w:t>
      </w:r>
      <w:r w:rsidR="00215FDD" w:rsidRPr="4C1ACF27">
        <w:rPr>
          <w:rFonts w:cs="Arial"/>
          <w:sz w:val="22"/>
          <w:szCs w:val="22"/>
        </w:rPr>
        <w:t xml:space="preserve">have </w:t>
      </w:r>
      <w:r w:rsidR="00D13715" w:rsidRPr="4C1ACF27">
        <w:rPr>
          <w:rFonts w:cs="Arial"/>
          <w:sz w:val="22"/>
          <w:szCs w:val="22"/>
        </w:rPr>
        <w:t xml:space="preserve">a budget </w:t>
      </w:r>
      <w:r w:rsidR="00701B17" w:rsidRPr="4C1ACF27">
        <w:rPr>
          <w:rFonts w:cs="Arial"/>
          <w:sz w:val="22"/>
          <w:szCs w:val="22"/>
        </w:rPr>
        <w:t>already allocated</w:t>
      </w:r>
      <w:r w:rsidR="00AD0372" w:rsidRPr="4C1ACF27">
        <w:rPr>
          <w:rFonts w:cs="Arial"/>
          <w:sz w:val="22"/>
          <w:szCs w:val="22"/>
        </w:rPr>
        <w:t xml:space="preserve">. </w:t>
      </w:r>
    </w:p>
    <w:p w14:paraId="2383619F" w14:textId="77777777" w:rsidR="00234909" w:rsidRPr="00CE04DB" w:rsidRDefault="00234909" w:rsidP="00CE04DB">
      <w:pPr>
        <w:spacing w:after="0"/>
        <w:jc w:val="both"/>
        <w:rPr>
          <w:rFonts w:cs="Arial"/>
          <w:sz w:val="18"/>
          <w:szCs w:val="22"/>
        </w:rPr>
      </w:pPr>
    </w:p>
    <w:p w14:paraId="24AFBD2C" w14:textId="77777777" w:rsidR="008A4A26" w:rsidRPr="00F1741B" w:rsidRDefault="008A4A26" w:rsidP="00343A4C">
      <w:pPr>
        <w:spacing w:after="0" w:line="330" w:lineRule="atLeast"/>
        <w:jc w:val="both"/>
        <w:rPr>
          <w:rFonts w:cs="Arial"/>
          <w:sz w:val="22"/>
          <w:szCs w:val="22"/>
        </w:rPr>
      </w:pPr>
      <w:r w:rsidRPr="00F1741B">
        <w:rPr>
          <w:rFonts w:cs="Arial"/>
          <w:sz w:val="22"/>
          <w:szCs w:val="22"/>
        </w:rPr>
        <w:t>All applicants must:</w:t>
      </w:r>
    </w:p>
    <w:p w14:paraId="04F908EB" w14:textId="15175739" w:rsidR="008A4A26" w:rsidRPr="001322DC" w:rsidRDefault="27E4B8FA" w:rsidP="00343A4C">
      <w:pPr>
        <w:pStyle w:val="ListParagraph"/>
        <w:numPr>
          <w:ilvl w:val="0"/>
          <w:numId w:val="6"/>
        </w:numPr>
        <w:spacing w:after="0" w:line="330" w:lineRule="atLeast"/>
        <w:jc w:val="both"/>
        <w:rPr>
          <w:rFonts w:ascii="Arial" w:hAnsi="Arial" w:cs="Arial"/>
        </w:rPr>
      </w:pPr>
      <w:r w:rsidRPr="001322DC">
        <w:rPr>
          <w:rFonts w:ascii="Arial" w:hAnsi="Arial" w:cs="Arial"/>
        </w:rPr>
        <w:t>c</w:t>
      </w:r>
      <w:r w:rsidR="2D0945EE" w:rsidRPr="001322DC">
        <w:rPr>
          <w:rFonts w:ascii="Arial" w:hAnsi="Arial" w:cs="Arial"/>
        </w:rPr>
        <w:t>ontribute</w:t>
      </w:r>
      <w:r w:rsidR="008A4A26" w:rsidRPr="001322DC">
        <w:rPr>
          <w:rFonts w:ascii="Arial" w:hAnsi="Arial" w:cs="Arial"/>
        </w:rPr>
        <w:t xml:space="preserve"> at least 50% of</w:t>
      </w:r>
      <w:r w:rsidR="008267F1" w:rsidRPr="001322DC">
        <w:rPr>
          <w:rFonts w:ascii="Arial" w:hAnsi="Arial" w:cs="Arial"/>
        </w:rPr>
        <w:t xml:space="preserve"> total project costs (</w:t>
      </w:r>
      <w:r w:rsidR="535040B3" w:rsidRPr="001322DC">
        <w:rPr>
          <w:rFonts w:ascii="Arial" w:hAnsi="Arial" w:cs="Arial"/>
        </w:rPr>
        <w:t>that is,</w:t>
      </w:r>
      <w:r w:rsidR="008267F1" w:rsidRPr="001322DC">
        <w:rPr>
          <w:rFonts w:ascii="Arial" w:hAnsi="Arial" w:cs="Arial"/>
        </w:rPr>
        <w:t xml:space="preserve"> </w:t>
      </w:r>
      <w:r w:rsidR="00A7618F" w:rsidRPr="001322DC">
        <w:rPr>
          <w:rFonts w:ascii="Arial" w:hAnsi="Arial" w:cs="Arial"/>
        </w:rPr>
        <w:t>m</w:t>
      </w:r>
      <w:r w:rsidR="008267F1" w:rsidRPr="001322DC">
        <w:rPr>
          <w:rFonts w:ascii="Arial" w:hAnsi="Arial" w:cs="Arial"/>
        </w:rPr>
        <w:t>atch the grant</w:t>
      </w:r>
      <w:r w:rsidR="008A4A26" w:rsidRPr="001322DC">
        <w:rPr>
          <w:rFonts w:ascii="Arial" w:hAnsi="Arial" w:cs="Arial"/>
        </w:rPr>
        <w:t xml:space="preserve"> funding</w:t>
      </w:r>
      <w:r w:rsidR="008267F1" w:rsidRPr="001322DC">
        <w:rPr>
          <w:rFonts w:ascii="Arial" w:hAnsi="Arial" w:cs="Arial"/>
        </w:rPr>
        <w:t>)</w:t>
      </w:r>
      <w:r w:rsidR="008A4A26" w:rsidRPr="001322DC">
        <w:rPr>
          <w:rFonts w:ascii="Arial" w:hAnsi="Arial" w:cs="Arial"/>
        </w:rPr>
        <w:t xml:space="preserve"> from sources other than </w:t>
      </w:r>
      <w:r w:rsidR="000E0D10" w:rsidRPr="001322DC">
        <w:rPr>
          <w:rFonts w:ascii="Arial" w:hAnsi="Arial" w:cs="Arial"/>
        </w:rPr>
        <w:t xml:space="preserve">the South Australian </w:t>
      </w:r>
      <w:r w:rsidR="005B30C4" w:rsidRPr="001322DC">
        <w:rPr>
          <w:rFonts w:ascii="Arial" w:hAnsi="Arial" w:cs="Arial"/>
        </w:rPr>
        <w:t xml:space="preserve">and Australian </w:t>
      </w:r>
      <w:r w:rsidR="000E0D10" w:rsidRPr="001322DC">
        <w:rPr>
          <w:rFonts w:ascii="Arial" w:hAnsi="Arial" w:cs="Arial"/>
        </w:rPr>
        <w:t>government</w:t>
      </w:r>
      <w:r w:rsidR="005B30C4" w:rsidRPr="001322DC">
        <w:rPr>
          <w:rFonts w:ascii="Arial" w:hAnsi="Arial" w:cs="Arial"/>
        </w:rPr>
        <w:t>s</w:t>
      </w:r>
      <w:r w:rsidR="008A4A26" w:rsidRPr="001322DC">
        <w:rPr>
          <w:rFonts w:ascii="Arial" w:hAnsi="Arial" w:cs="Arial"/>
        </w:rPr>
        <w:t>.</w:t>
      </w:r>
      <w:r w:rsidR="00A7618F" w:rsidRPr="001322DC">
        <w:rPr>
          <w:rFonts w:ascii="Arial" w:hAnsi="Arial" w:cs="Arial"/>
        </w:rPr>
        <w:t xml:space="preserve"> </w:t>
      </w:r>
      <w:r w:rsidR="7E9D2EDE" w:rsidRPr="001322DC">
        <w:rPr>
          <w:rFonts w:ascii="Arial" w:hAnsi="Arial" w:cs="Arial"/>
        </w:rPr>
        <w:t>In-kind</w:t>
      </w:r>
      <w:r w:rsidR="00A7618F" w:rsidRPr="001322DC">
        <w:rPr>
          <w:rFonts w:ascii="Arial" w:hAnsi="Arial" w:cs="Arial"/>
        </w:rPr>
        <w:t xml:space="preserve"> contributions cannot be counted towards the matched 50% contribution</w:t>
      </w:r>
      <w:r w:rsidR="001322DC" w:rsidRPr="001322DC">
        <w:rPr>
          <w:rFonts w:ascii="Arial" w:hAnsi="Arial" w:cs="Arial"/>
        </w:rPr>
        <w:t xml:space="preserve">. </w:t>
      </w:r>
      <w:r w:rsidR="008A4A26" w:rsidRPr="001322DC">
        <w:rPr>
          <w:rFonts w:ascii="Arial" w:hAnsi="Arial" w:cs="Arial"/>
        </w:rPr>
        <w:t xml:space="preserve"> </w:t>
      </w:r>
    </w:p>
    <w:p w14:paraId="54E887AC" w14:textId="686D3E5A" w:rsidR="00F247C9" w:rsidRPr="001322DC" w:rsidRDefault="49C3BF5D" w:rsidP="00343A4C">
      <w:pPr>
        <w:widowControl w:val="0"/>
        <w:numPr>
          <w:ilvl w:val="0"/>
          <w:numId w:val="1"/>
        </w:numPr>
        <w:spacing w:after="0" w:line="330" w:lineRule="atLeast"/>
        <w:ind w:left="360"/>
        <w:jc w:val="both"/>
        <w:rPr>
          <w:rFonts w:cs="Arial"/>
          <w:sz w:val="22"/>
          <w:szCs w:val="22"/>
        </w:rPr>
      </w:pPr>
      <w:r w:rsidRPr="001322DC">
        <w:rPr>
          <w:rFonts w:cs="Arial"/>
          <w:sz w:val="22"/>
          <w:szCs w:val="22"/>
        </w:rPr>
        <w:t>h</w:t>
      </w:r>
      <w:r w:rsidR="39AB1E17" w:rsidRPr="001322DC">
        <w:rPr>
          <w:rFonts w:cs="Arial"/>
          <w:sz w:val="22"/>
          <w:szCs w:val="22"/>
        </w:rPr>
        <w:t>ave</w:t>
      </w:r>
      <w:r w:rsidR="008A4A26" w:rsidRPr="001322DC">
        <w:rPr>
          <w:rFonts w:cs="Arial"/>
          <w:sz w:val="22"/>
          <w:szCs w:val="22"/>
        </w:rPr>
        <w:t xml:space="preserve"> projects </w:t>
      </w:r>
      <w:r w:rsidR="2E7A91B4" w:rsidRPr="001322DC">
        <w:rPr>
          <w:rFonts w:cs="Arial"/>
          <w:sz w:val="22"/>
          <w:szCs w:val="22"/>
        </w:rPr>
        <w:t>completed</w:t>
      </w:r>
      <w:r w:rsidR="008A4A26" w:rsidRPr="001322DC">
        <w:rPr>
          <w:rFonts w:cs="Arial"/>
          <w:sz w:val="22"/>
          <w:szCs w:val="22"/>
        </w:rPr>
        <w:t xml:space="preserve"> within </w:t>
      </w:r>
      <w:r w:rsidR="6148AE31" w:rsidRPr="001322DC">
        <w:rPr>
          <w:rFonts w:cs="Arial"/>
          <w:sz w:val="22"/>
          <w:szCs w:val="22"/>
        </w:rPr>
        <w:t>2</w:t>
      </w:r>
      <w:r w:rsidR="008A4A26" w:rsidRPr="001322DC">
        <w:rPr>
          <w:rFonts w:cs="Arial"/>
          <w:sz w:val="22"/>
          <w:szCs w:val="22"/>
        </w:rPr>
        <w:t xml:space="preserve"> years of the grant being offered. Projects which have a </w:t>
      </w:r>
      <w:r w:rsidR="39AB1E17" w:rsidRPr="001322DC">
        <w:rPr>
          <w:rFonts w:cs="Arial"/>
          <w:sz w:val="22"/>
          <w:szCs w:val="22"/>
        </w:rPr>
        <w:t>com</w:t>
      </w:r>
      <w:r w:rsidR="23EB16F8" w:rsidRPr="001322DC">
        <w:rPr>
          <w:rFonts w:cs="Arial"/>
          <w:sz w:val="22"/>
          <w:szCs w:val="22"/>
        </w:rPr>
        <w:t>pletion</w:t>
      </w:r>
      <w:r w:rsidR="008A4A26" w:rsidRPr="001322DC">
        <w:rPr>
          <w:rFonts w:cs="Arial"/>
          <w:sz w:val="22"/>
          <w:szCs w:val="22"/>
        </w:rPr>
        <w:t xml:space="preserve"> date </w:t>
      </w:r>
      <w:r w:rsidR="004E0E17" w:rsidRPr="001322DC">
        <w:rPr>
          <w:rFonts w:cs="Arial"/>
          <w:sz w:val="22"/>
          <w:szCs w:val="22"/>
        </w:rPr>
        <w:t xml:space="preserve">before </w:t>
      </w:r>
      <w:r w:rsidR="008A4A26" w:rsidRPr="001322DC">
        <w:rPr>
          <w:rFonts w:cs="Arial"/>
          <w:sz w:val="22"/>
          <w:szCs w:val="22"/>
        </w:rPr>
        <w:t>30 June 202</w:t>
      </w:r>
      <w:r w:rsidR="00E33F70" w:rsidRPr="001322DC">
        <w:rPr>
          <w:rFonts w:cs="Arial"/>
          <w:sz w:val="22"/>
          <w:szCs w:val="22"/>
        </w:rPr>
        <w:t>6</w:t>
      </w:r>
      <w:r w:rsidR="008A4A26" w:rsidRPr="001322DC">
        <w:rPr>
          <w:rFonts w:cs="Arial"/>
          <w:sz w:val="22"/>
          <w:szCs w:val="22"/>
        </w:rPr>
        <w:t xml:space="preserve"> will be given priority. </w:t>
      </w:r>
    </w:p>
    <w:p w14:paraId="5C0A51C1" w14:textId="77777777" w:rsidR="004E0E17" w:rsidRPr="00DB3FB5" w:rsidRDefault="004E0E17" w:rsidP="004E0E17">
      <w:pPr>
        <w:widowControl w:val="0"/>
        <w:spacing w:after="0" w:line="330" w:lineRule="atLeast"/>
        <w:ind w:left="360"/>
        <w:jc w:val="both"/>
        <w:rPr>
          <w:rFonts w:cs="Arial"/>
          <w:sz w:val="22"/>
          <w:szCs w:val="22"/>
        </w:rPr>
      </w:pPr>
    </w:p>
    <w:p w14:paraId="77A9B942" w14:textId="435E414E" w:rsidR="008A4A26" w:rsidRPr="00F1741B" w:rsidRDefault="008A4A26" w:rsidP="00343A4C">
      <w:pPr>
        <w:spacing w:after="0" w:line="330" w:lineRule="atLeast"/>
        <w:jc w:val="both"/>
        <w:rPr>
          <w:rFonts w:cs="Arial"/>
          <w:sz w:val="22"/>
          <w:szCs w:val="22"/>
        </w:rPr>
      </w:pPr>
      <w:r w:rsidRPr="7A99BCB6">
        <w:rPr>
          <w:rFonts w:cs="Arial"/>
          <w:sz w:val="22"/>
          <w:szCs w:val="22"/>
        </w:rPr>
        <w:t>Collaborative applications with project partners such as other industry organisations, associations and representatives from targeted market segments are welcomed.</w:t>
      </w:r>
      <w:r w:rsidR="00AF6F55" w:rsidRPr="7A99BCB6">
        <w:rPr>
          <w:rFonts w:cs="Arial"/>
          <w:sz w:val="22"/>
          <w:szCs w:val="22"/>
        </w:rPr>
        <w:t xml:space="preserve"> </w:t>
      </w:r>
      <w:r w:rsidRPr="7A99BCB6">
        <w:rPr>
          <w:rFonts w:cs="Arial"/>
          <w:sz w:val="22"/>
          <w:szCs w:val="22"/>
        </w:rPr>
        <w:t>Applicants unsur</w:t>
      </w:r>
      <w:r w:rsidR="00D13715" w:rsidRPr="7A99BCB6">
        <w:rPr>
          <w:rFonts w:cs="Arial"/>
          <w:sz w:val="22"/>
          <w:szCs w:val="22"/>
        </w:rPr>
        <w:t>e about the eligibility of the proposed</w:t>
      </w:r>
      <w:r w:rsidR="00BD2486" w:rsidRPr="7A99BCB6">
        <w:rPr>
          <w:rFonts w:cs="Arial"/>
          <w:sz w:val="22"/>
          <w:szCs w:val="22"/>
        </w:rPr>
        <w:t xml:space="preserve"> project</w:t>
      </w:r>
      <w:r w:rsidRPr="7A99BCB6">
        <w:rPr>
          <w:rFonts w:cs="Arial"/>
          <w:sz w:val="22"/>
          <w:szCs w:val="22"/>
        </w:rPr>
        <w:t xml:space="preserve"> should contact Justin Lang on </w:t>
      </w:r>
      <w:r w:rsidR="273314F0" w:rsidRPr="1B1E199F">
        <w:rPr>
          <w:rFonts w:cs="Arial"/>
          <w:sz w:val="22"/>
          <w:szCs w:val="22"/>
        </w:rPr>
        <w:t>(08)</w:t>
      </w:r>
      <w:r w:rsidRPr="7A99BCB6">
        <w:rPr>
          <w:rFonts w:cs="Arial"/>
          <w:sz w:val="22"/>
          <w:szCs w:val="22"/>
        </w:rPr>
        <w:t xml:space="preserve"> 8</w:t>
      </w:r>
      <w:r w:rsidR="69E989C8" w:rsidRPr="000B563E">
        <w:rPr>
          <w:rFonts w:cs="Arial"/>
          <w:sz w:val="22"/>
          <w:szCs w:val="22"/>
        </w:rPr>
        <w:t>429 8416</w:t>
      </w:r>
      <w:r w:rsidRPr="7A99BCB6">
        <w:rPr>
          <w:rFonts w:cs="Arial"/>
          <w:sz w:val="22"/>
          <w:szCs w:val="22"/>
        </w:rPr>
        <w:t xml:space="preserve"> to discuss the matter further.</w:t>
      </w:r>
    </w:p>
    <w:p w14:paraId="453508C5" w14:textId="77777777" w:rsidR="00EC3612" w:rsidRPr="00CE04DB" w:rsidRDefault="00EC3612" w:rsidP="00CE04DB">
      <w:pPr>
        <w:spacing w:after="0"/>
        <w:jc w:val="both"/>
        <w:rPr>
          <w:rFonts w:cs="Arial"/>
          <w:sz w:val="18"/>
          <w:szCs w:val="22"/>
        </w:rPr>
      </w:pPr>
    </w:p>
    <w:p w14:paraId="1E9E47B5" w14:textId="77777777" w:rsidR="005E08EC" w:rsidRPr="00F1741B" w:rsidRDefault="005E08EC" w:rsidP="00AE6403">
      <w:pPr>
        <w:pStyle w:val="Heading1"/>
      </w:pPr>
      <w:bookmarkStart w:id="21" w:name="_Toc299542245"/>
      <w:bookmarkStart w:id="22" w:name="_Toc454959387"/>
      <w:bookmarkStart w:id="23" w:name="_Toc181889588"/>
      <w:r w:rsidRPr="00F1741B">
        <w:t xml:space="preserve">Matching the </w:t>
      </w:r>
      <w:r w:rsidR="00B21698" w:rsidRPr="00F1741B">
        <w:t xml:space="preserve">Council </w:t>
      </w:r>
      <w:r w:rsidR="00384EA8" w:rsidRPr="00F1741B">
        <w:t xml:space="preserve">Modernisation </w:t>
      </w:r>
      <w:r w:rsidRPr="00F1741B">
        <w:t>Grant</w:t>
      </w:r>
      <w:bookmarkEnd w:id="21"/>
      <w:bookmarkEnd w:id="22"/>
      <w:bookmarkEnd w:id="23"/>
    </w:p>
    <w:p w14:paraId="3931B1F0" w14:textId="665AF133" w:rsidR="00D25C18" w:rsidRPr="00F1741B" w:rsidRDefault="005E08EC" w:rsidP="00343A4C">
      <w:pPr>
        <w:spacing w:after="0" w:line="330" w:lineRule="atLeast"/>
        <w:jc w:val="both"/>
        <w:rPr>
          <w:rFonts w:cs="Arial"/>
          <w:sz w:val="22"/>
          <w:szCs w:val="22"/>
        </w:rPr>
      </w:pPr>
      <w:r w:rsidRPr="00F1741B">
        <w:rPr>
          <w:rFonts w:cs="Arial"/>
          <w:sz w:val="22"/>
          <w:szCs w:val="22"/>
        </w:rPr>
        <w:t xml:space="preserve">The grants </w:t>
      </w:r>
      <w:r w:rsidR="00A7365D" w:rsidRPr="00F1741B">
        <w:rPr>
          <w:rFonts w:cs="Arial"/>
          <w:sz w:val="22"/>
          <w:szCs w:val="22"/>
        </w:rPr>
        <w:t>contribute</w:t>
      </w:r>
      <w:r w:rsidRPr="00F1741B">
        <w:rPr>
          <w:rFonts w:cs="Arial"/>
          <w:sz w:val="22"/>
          <w:szCs w:val="22"/>
        </w:rPr>
        <w:t xml:space="preserve"> a maximum of 50% of eligible project costs, up to </w:t>
      </w:r>
      <w:r w:rsidR="00056818" w:rsidRPr="00F1741B">
        <w:rPr>
          <w:rFonts w:cs="Arial"/>
          <w:sz w:val="22"/>
          <w:szCs w:val="22"/>
        </w:rPr>
        <w:t>the maximum listed above</w:t>
      </w:r>
      <w:r w:rsidRPr="00F1741B">
        <w:rPr>
          <w:rFonts w:cs="Arial"/>
          <w:sz w:val="22"/>
          <w:szCs w:val="22"/>
        </w:rPr>
        <w:t xml:space="preserve">. </w:t>
      </w:r>
      <w:r w:rsidR="00F611C1" w:rsidRPr="00F1741B">
        <w:rPr>
          <w:rFonts w:cs="Arial"/>
          <w:sz w:val="22"/>
          <w:szCs w:val="22"/>
        </w:rPr>
        <w:t xml:space="preserve">Applicants </w:t>
      </w:r>
      <w:r w:rsidR="000D0216" w:rsidRPr="00F1741B">
        <w:rPr>
          <w:rFonts w:cs="Arial"/>
          <w:sz w:val="22"/>
          <w:szCs w:val="22"/>
        </w:rPr>
        <w:t>should</w:t>
      </w:r>
      <w:r w:rsidRPr="00F1741B">
        <w:rPr>
          <w:rFonts w:cs="Arial"/>
          <w:sz w:val="22"/>
          <w:szCs w:val="22"/>
        </w:rPr>
        <w:t xml:space="preserve"> be able to demonstrate at a minimum match</w:t>
      </w:r>
      <w:r w:rsidR="00F611C1" w:rsidRPr="00F1741B">
        <w:rPr>
          <w:rFonts w:cs="Arial"/>
          <w:sz w:val="22"/>
          <w:szCs w:val="22"/>
        </w:rPr>
        <w:t>ed</w:t>
      </w:r>
      <w:r w:rsidRPr="00F1741B">
        <w:rPr>
          <w:rFonts w:cs="Arial"/>
          <w:sz w:val="22"/>
          <w:szCs w:val="22"/>
        </w:rPr>
        <w:t xml:space="preserve"> funding from other sources (excluding the S</w:t>
      </w:r>
      <w:r w:rsidR="00882209" w:rsidRPr="00F1741B">
        <w:rPr>
          <w:rFonts w:cs="Arial"/>
          <w:sz w:val="22"/>
          <w:szCs w:val="22"/>
        </w:rPr>
        <w:t>outh Australian Government). Applicants</w:t>
      </w:r>
      <w:r w:rsidRPr="00F1741B">
        <w:rPr>
          <w:rFonts w:cs="Arial"/>
          <w:sz w:val="22"/>
          <w:szCs w:val="22"/>
        </w:rPr>
        <w:t xml:space="preserve"> </w:t>
      </w:r>
      <w:r w:rsidR="0030560C" w:rsidRPr="00F1741B">
        <w:rPr>
          <w:rFonts w:cs="Arial"/>
          <w:sz w:val="22"/>
          <w:szCs w:val="22"/>
        </w:rPr>
        <w:t>should</w:t>
      </w:r>
      <w:r w:rsidRPr="00F1741B">
        <w:rPr>
          <w:rFonts w:cs="Arial"/>
          <w:sz w:val="22"/>
          <w:szCs w:val="22"/>
        </w:rPr>
        <w:t xml:space="preserve"> not include ‘in-kind’ (non-financial) payments as match</w:t>
      </w:r>
      <w:r w:rsidR="003F267F" w:rsidRPr="00F1741B">
        <w:rPr>
          <w:rFonts w:cs="Arial"/>
          <w:sz w:val="22"/>
          <w:szCs w:val="22"/>
        </w:rPr>
        <w:t>ing</w:t>
      </w:r>
      <w:r w:rsidRPr="00F1741B">
        <w:rPr>
          <w:rFonts w:cs="Arial"/>
          <w:sz w:val="22"/>
          <w:szCs w:val="22"/>
        </w:rPr>
        <w:t xml:space="preserve"> funds.</w:t>
      </w:r>
    </w:p>
    <w:p w14:paraId="42840D18" w14:textId="77777777" w:rsidR="008750C7" w:rsidRPr="00F1741B" w:rsidRDefault="008750C7" w:rsidP="00343A4C">
      <w:pPr>
        <w:spacing w:after="0" w:line="330" w:lineRule="atLeast"/>
        <w:jc w:val="both"/>
        <w:rPr>
          <w:rFonts w:cs="Arial"/>
          <w:sz w:val="22"/>
          <w:szCs w:val="22"/>
        </w:rPr>
      </w:pPr>
    </w:p>
    <w:p w14:paraId="5EF72171" w14:textId="77777777" w:rsidR="00346A59" w:rsidRPr="00F1741B" w:rsidRDefault="00BD7E48" w:rsidP="00AE6403">
      <w:pPr>
        <w:pStyle w:val="Heading1"/>
      </w:pPr>
      <w:bookmarkStart w:id="24" w:name="_Toc454959388"/>
      <w:bookmarkStart w:id="25" w:name="_Toc181889589"/>
      <w:r w:rsidRPr="00F1741B">
        <w:t>Eligibility</w:t>
      </w:r>
      <w:bookmarkEnd w:id="24"/>
      <w:r w:rsidR="00240623" w:rsidRPr="00F1741B">
        <w:t xml:space="preserve"> and priority areas</w:t>
      </w:r>
      <w:bookmarkEnd w:id="25"/>
    </w:p>
    <w:p w14:paraId="40ECD7B7" w14:textId="11FC15F2" w:rsidR="00701B17" w:rsidRPr="00AF6F55" w:rsidRDefault="00820F06" w:rsidP="1B1E199F">
      <w:pPr>
        <w:widowControl w:val="0"/>
        <w:spacing w:after="0" w:line="320" w:lineRule="atLeast"/>
        <w:jc w:val="both"/>
        <w:rPr>
          <w:rFonts w:cs="Arial"/>
          <w:sz w:val="22"/>
          <w:szCs w:val="22"/>
        </w:rPr>
      </w:pPr>
      <w:r w:rsidRPr="02D6A258">
        <w:rPr>
          <w:rFonts w:cs="Arial"/>
          <w:sz w:val="22"/>
          <w:szCs w:val="22"/>
        </w:rPr>
        <w:t>The funding is available to all So</w:t>
      </w:r>
      <w:r w:rsidR="008F2012" w:rsidRPr="02D6A258">
        <w:rPr>
          <w:rFonts w:cs="Arial"/>
          <w:sz w:val="22"/>
          <w:szCs w:val="22"/>
        </w:rPr>
        <w:t>uth Australian councils</w:t>
      </w:r>
      <w:r w:rsidRPr="02D6A258">
        <w:rPr>
          <w:rFonts w:cs="Arial"/>
          <w:sz w:val="22"/>
          <w:szCs w:val="22"/>
        </w:rPr>
        <w:t xml:space="preserve"> and subsidiaries </w:t>
      </w:r>
      <w:r w:rsidR="00206F41" w:rsidRPr="02D6A258">
        <w:rPr>
          <w:rFonts w:cs="Arial"/>
          <w:sz w:val="22"/>
          <w:szCs w:val="22"/>
        </w:rPr>
        <w:t xml:space="preserve">under the </w:t>
      </w:r>
      <w:r w:rsidR="00206F41" w:rsidRPr="02D6A258">
        <w:rPr>
          <w:rFonts w:cs="Arial"/>
          <w:i/>
          <w:iCs/>
          <w:sz w:val="22"/>
          <w:szCs w:val="22"/>
        </w:rPr>
        <w:t>Local Government Act 1999</w:t>
      </w:r>
      <w:r w:rsidR="00206F41" w:rsidRPr="02D6A258">
        <w:rPr>
          <w:rFonts w:cs="Arial"/>
          <w:sz w:val="22"/>
          <w:szCs w:val="22"/>
        </w:rPr>
        <w:t xml:space="preserve"> </w:t>
      </w:r>
      <w:r w:rsidRPr="02D6A258">
        <w:rPr>
          <w:rFonts w:cs="Arial"/>
          <w:sz w:val="22"/>
          <w:szCs w:val="22"/>
        </w:rPr>
        <w:t xml:space="preserve">that manage </w:t>
      </w:r>
      <w:r w:rsidR="000B712E" w:rsidRPr="02D6A258">
        <w:rPr>
          <w:rFonts w:cs="Arial"/>
          <w:sz w:val="22"/>
          <w:szCs w:val="22"/>
        </w:rPr>
        <w:t>waste and recycling services (including organics) for residential and small business ratepayers.</w:t>
      </w:r>
      <w:r w:rsidRPr="02D6A258">
        <w:rPr>
          <w:rFonts w:cs="Arial"/>
          <w:sz w:val="22"/>
          <w:szCs w:val="22"/>
        </w:rPr>
        <w:t xml:space="preserve"> </w:t>
      </w:r>
    </w:p>
    <w:p w14:paraId="3D3F362D" w14:textId="352696BB" w:rsidR="00701B17" w:rsidRPr="00AF6F55" w:rsidRDefault="00701B17" w:rsidP="1B1E199F">
      <w:pPr>
        <w:widowControl w:val="0"/>
        <w:spacing w:after="0" w:line="320" w:lineRule="atLeast"/>
        <w:jc w:val="both"/>
        <w:rPr>
          <w:rFonts w:cs="Arial"/>
          <w:sz w:val="22"/>
          <w:szCs w:val="22"/>
        </w:rPr>
      </w:pPr>
      <w:r w:rsidRPr="02D6A258">
        <w:rPr>
          <w:rFonts w:cs="Arial"/>
          <w:sz w:val="22"/>
          <w:szCs w:val="22"/>
        </w:rPr>
        <w:t xml:space="preserve">This includes: </w:t>
      </w:r>
    </w:p>
    <w:p w14:paraId="59DC88FD" w14:textId="1D55DDD6" w:rsidR="00701B17" w:rsidRPr="001322DC" w:rsidRDefault="00701B17" w:rsidP="000B563E">
      <w:pPr>
        <w:pStyle w:val="ListParagraph"/>
        <w:widowControl w:val="0"/>
        <w:numPr>
          <w:ilvl w:val="0"/>
          <w:numId w:val="28"/>
        </w:numPr>
        <w:spacing w:after="0" w:line="320" w:lineRule="atLeast"/>
        <w:jc w:val="both"/>
        <w:rPr>
          <w:rFonts w:ascii="Arial" w:hAnsi="Arial" w:cs="Arial"/>
        </w:rPr>
      </w:pPr>
      <w:r w:rsidRPr="001322DC">
        <w:rPr>
          <w:rFonts w:ascii="Arial" w:hAnsi="Arial" w:cs="Arial"/>
        </w:rPr>
        <w:t>waste and recyclables collected through kerbside collected bins</w:t>
      </w:r>
    </w:p>
    <w:p w14:paraId="390323D7" w14:textId="0EE298C5" w:rsidR="00701B17" w:rsidRPr="001322DC" w:rsidRDefault="00411169" w:rsidP="000B563E">
      <w:pPr>
        <w:pStyle w:val="ListParagraph"/>
        <w:widowControl w:val="0"/>
        <w:numPr>
          <w:ilvl w:val="0"/>
          <w:numId w:val="28"/>
        </w:numPr>
        <w:spacing w:after="0" w:line="320" w:lineRule="atLeast"/>
        <w:jc w:val="both"/>
        <w:rPr>
          <w:rFonts w:ascii="Arial" w:hAnsi="Arial" w:cs="Arial"/>
        </w:rPr>
      </w:pPr>
      <w:r w:rsidRPr="001322DC">
        <w:rPr>
          <w:rFonts w:ascii="Arial" w:hAnsi="Arial" w:cs="Arial"/>
        </w:rPr>
        <w:t>hard waste</w:t>
      </w:r>
    </w:p>
    <w:p w14:paraId="00B6C413" w14:textId="0291E692" w:rsidR="00701B17" w:rsidRPr="001322DC" w:rsidRDefault="00701B17" w:rsidP="000B563E">
      <w:pPr>
        <w:pStyle w:val="ListParagraph"/>
        <w:widowControl w:val="0"/>
        <w:numPr>
          <w:ilvl w:val="0"/>
          <w:numId w:val="28"/>
        </w:numPr>
        <w:spacing w:after="0" w:line="320" w:lineRule="atLeast"/>
        <w:jc w:val="both"/>
        <w:rPr>
          <w:rFonts w:ascii="Arial" w:hAnsi="Arial" w:cs="Arial"/>
        </w:rPr>
      </w:pPr>
      <w:r w:rsidRPr="001322DC">
        <w:rPr>
          <w:rFonts w:ascii="Arial" w:hAnsi="Arial" w:cs="Arial"/>
        </w:rPr>
        <w:t>waste and recyclables collected at drop-off facilities</w:t>
      </w:r>
    </w:p>
    <w:p w14:paraId="2197775E" w14:textId="7F2101C8" w:rsidR="00701B17" w:rsidRPr="001322DC" w:rsidRDefault="00411169" w:rsidP="000B563E">
      <w:pPr>
        <w:pStyle w:val="ListParagraph"/>
        <w:widowControl w:val="0"/>
        <w:numPr>
          <w:ilvl w:val="0"/>
          <w:numId w:val="28"/>
        </w:numPr>
        <w:spacing w:after="0" w:line="320" w:lineRule="atLeast"/>
        <w:jc w:val="both"/>
        <w:rPr>
          <w:rFonts w:ascii="Arial" w:hAnsi="Arial" w:cs="Arial"/>
        </w:rPr>
      </w:pPr>
      <w:r w:rsidRPr="001322DC">
        <w:rPr>
          <w:rFonts w:ascii="Arial" w:hAnsi="Arial" w:cs="Arial"/>
        </w:rPr>
        <w:t>public place recycling</w:t>
      </w:r>
    </w:p>
    <w:p w14:paraId="52ABFECD" w14:textId="78B607E4" w:rsidR="00701B17" w:rsidRPr="001322DC" w:rsidRDefault="00701B17" w:rsidP="000B563E">
      <w:pPr>
        <w:pStyle w:val="ListParagraph"/>
        <w:widowControl w:val="0"/>
        <w:numPr>
          <w:ilvl w:val="0"/>
          <w:numId w:val="28"/>
        </w:numPr>
        <w:spacing w:after="0" w:line="320" w:lineRule="atLeast"/>
        <w:jc w:val="both"/>
        <w:rPr>
          <w:rFonts w:ascii="Arial" w:hAnsi="Arial" w:cs="Arial"/>
        </w:rPr>
      </w:pPr>
      <w:r w:rsidRPr="001322DC">
        <w:rPr>
          <w:rFonts w:ascii="Arial" w:hAnsi="Arial" w:cs="Arial"/>
        </w:rPr>
        <w:t xml:space="preserve">council-operated commercial </w:t>
      </w:r>
      <w:r w:rsidR="6B281B3C" w:rsidRPr="001322DC">
        <w:rPr>
          <w:rFonts w:ascii="Arial" w:hAnsi="Arial" w:cs="Arial"/>
        </w:rPr>
        <w:t xml:space="preserve">collection </w:t>
      </w:r>
      <w:r w:rsidRPr="001322DC">
        <w:rPr>
          <w:rFonts w:ascii="Arial" w:hAnsi="Arial" w:cs="Arial"/>
        </w:rPr>
        <w:t>services</w:t>
      </w:r>
      <w:r w:rsidR="00206F41" w:rsidRPr="001322DC">
        <w:rPr>
          <w:rFonts w:ascii="Arial" w:hAnsi="Arial" w:cs="Arial"/>
        </w:rPr>
        <w:t>.</w:t>
      </w:r>
      <w:r w:rsidRPr="001322DC">
        <w:rPr>
          <w:rFonts w:ascii="Arial" w:hAnsi="Arial" w:cs="Arial"/>
        </w:rPr>
        <w:t xml:space="preserve"> </w:t>
      </w:r>
    </w:p>
    <w:p w14:paraId="13497D08" w14:textId="77777777" w:rsidR="00DE790D" w:rsidRPr="00CE04DB" w:rsidRDefault="00DE790D" w:rsidP="00DE790D">
      <w:pPr>
        <w:spacing w:after="0"/>
        <w:jc w:val="both"/>
        <w:rPr>
          <w:rFonts w:cs="Arial"/>
          <w:sz w:val="20"/>
          <w:szCs w:val="22"/>
        </w:rPr>
      </w:pPr>
    </w:p>
    <w:p w14:paraId="28A78205" w14:textId="33907BE3" w:rsidR="008F2012" w:rsidRDefault="008F2012" w:rsidP="003B0F7D">
      <w:pPr>
        <w:widowControl w:val="0"/>
        <w:spacing w:after="0" w:line="320" w:lineRule="atLeast"/>
        <w:jc w:val="both"/>
        <w:rPr>
          <w:rFonts w:cs="Arial"/>
          <w:sz w:val="22"/>
          <w:szCs w:val="22"/>
        </w:rPr>
      </w:pPr>
      <w:r w:rsidRPr="00AF6F55">
        <w:rPr>
          <w:rFonts w:cs="Arial"/>
          <w:sz w:val="22"/>
          <w:szCs w:val="22"/>
        </w:rPr>
        <w:t>P</w:t>
      </w:r>
      <w:r w:rsidR="00A11073" w:rsidRPr="00AF6F55">
        <w:rPr>
          <w:rFonts w:cs="Arial"/>
          <w:sz w:val="22"/>
          <w:szCs w:val="22"/>
        </w:rPr>
        <w:t>riority areas which are eligible for funding under this program are identified below. O</w:t>
      </w:r>
      <w:r w:rsidRPr="00AF6F55">
        <w:rPr>
          <w:rFonts w:cs="Arial"/>
          <w:sz w:val="22"/>
          <w:szCs w:val="22"/>
        </w:rPr>
        <w:t xml:space="preserve">ther proposals which meet the </w:t>
      </w:r>
      <w:r w:rsidR="00701B17" w:rsidRPr="00AF6F55">
        <w:rPr>
          <w:rFonts w:cs="Arial"/>
          <w:sz w:val="22"/>
          <w:szCs w:val="22"/>
        </w:rPr>
        <w:t>program</w:t>
      </w:r>
      <w:r w:rsidR="006143F0" w:rsidRPr="00AF6F55">
        <w:rPr>
          <w:rFonts w:cs="Arial"/>
          <w:sz w:val="22"/>
          <w:szCs w:val="22"/>
        </w:rPr>
        <w:t>’s objectives relating to</w:t>
      </w:r>
      <w:r w:rsidR="00701B17" w:rsidRPr="00AF6F55">
        <w:rPr>
          <w:rFonts w:cs="Arial"/>
          <w:sz w:val="22"/>
          <w:szCs w:val="22"/>
        </w:rPr>
        <w:t xml:space="preserve"> innovation and economic development</w:t>
      </w:r>
      <w:r w:rsidR="006143F0" w:rsidRPr="00AF6F55">
        <w:rPr>
          <w:rFonts w:cs="Arial"/>
          <w:sz w:val="22"/>
          <w:szCs w:val="22"/>
        </w:rPr>
        <w:t xml:space="preserve"> are encouraged</w:t>
      </w:r>
      <w:r w:rsidR="00701B17" w:rsidRPr="00AF6F55">
        <w:rPr>
          <w:rFonts w:cs="Arial"/>
          <w:sz w:val="22"/>
          <w:szCs w:val="22"/>
        </w:rPr>
        <w:t>.</w:t>
      </w:r>
      <w:r w:rsidR="006143F0" w:rsidRPr="00AF6F55">
        <w:rPr>
          <w:rFonts w:cs="Arial"/>
          <w:sz w:val="22"/>
          <w:szCs w:val="22"/>
        </w:rPr>
        <w:t xml:space="preserve"> It is expected that a</w:t>
      </w:r>
      <w:r w:rsidR="001322DC">
        <w:rPr>
          <w:rFonts w:cs="Arial"/>
          <w:sz w:val="22"/>
          <w:szCs w:val="22"/>
        </w:rPr>
        <w:t xml:space="preserve">pplications will include </w:t>
      </w:r>
      <w:r w:rsidR="006143F0" w:rsidRPr="00AF6F55">
        <w:rPr>
          <w:rFonts w:cs="Arial"/>
          <w:sz w:val="22"/>
          <w:szCs w:val="22"/>
        </w:rPr>
        <w:t>an assessment of community impact</w:t>
      </w:r>
      <w:r w:rsidR="005B7C15" w:rsidRPr="00AF6F55">
        <w:rPr>
          <w:rFonts w:cs="Arial"/>
          <w:sz w:val="22"/>
          <w:szCs w:val="22"/>
        </w:rPr>
        <w:t xml:space="preserve"> and/or consultation with other </w:t>
      </w:r>
      <w:r w:rsidR="004066AB" w:rsidRPr="00AF6F55">
        <w:rPr>
          <w:rFonts w:cs="Arial"/>
          <w:sz w:val="22"/>
          <w:szCs w:val="22"/>
        </w:rPr>
        <w:t>stakeholders</w:t>
      </w:r>
      <w:r w:rsidR="169DC91D" w:rsidRPr="1B1E199F">
        <w:rPr>
          <w:rFonts w:cs="Arial"/>
          <w:sz w:val="22"/>
          <w:szCs w:val="22"/>
        </w:rPr>
        <w:t>,</w:t>
      </w:r>
      <w:r w:rsidR="004066AB" w:rsidRPr="00AF6F55">
        <w:rPr>
          <w:rFonts w:cs="Arial"/>
          <w:sz w:val="22"/>
          <w:szCs w:val="22"/>
        </w:rPr>
        <w:t xml:space="preserve"> such as </w:t>
      </w:r>
      <w:r w:rsidR="00FA5D28">
        <w:rPr>
          <w:rFonts w:cs="Arial"/>
          <w:sz w:val="22"/>
          <w:szCs w:val="22"/>
        </w:rPr>
        <w:t xml:space="preserve">waste and recycling </w:t>
      </w:r>
      <w:r w:rsidR="005B7C15" w:rsidRPr="00AF6F55">
        <w:rPr>
          <w:rFonts w:cs="Arial"/>
          <w:sz w:val="22"/>
          <w:szCs w:val="22"/>
        </w:rPr>
        <w:t>processing facilities</w:t>
      </w:r>
      <w:r w:rsidR="006143F0" w:rsidRPr="00AF6F55">
        <w:rPr>
          <w:rFonts w:cs="Arial"/>
          <w:sz w:val="22"/>
          <w:szCs w:val="22"/>
        </w:rPr>
        <w:t>.</w:t>
      </w:r>
    </w:p>
    <w:p w14:paraId="6EB96937" w14:textId="77777777" w:rsidR="00B606C0" w:rsidRPr="00AF6F55" w:rsidRDefault="00B606C0" w:rsidP="003B0F7D">
      <w:pPr>
        <w:widowControl w:val="0"/>
        <w:spacing w:after="0" w:line="320" w:lineRule="atLeast"/>
        <w:jc w:val="both"/>
        <w:rPr>
          <w:rFonts w:cs="Arial"/>
          <w:sz w:val="22"/>
          <w:szCs w:val="22"/>
        </w:rPr>
      </w:pPr>
    </w:p>
    <w:p w14:paraId="7C3051C1" w14:textId="77777777" w:rsidR="00CE04DB" w:rsidRPr="00F1741B" w:rsidRDefault="00CE04DB" w:rsidP="00CE04DB">
      <w:pPr>
        <w:spacing w:after="0" w:line="340" w:lineRule="atLeast"/>
        <w:jc w:val="both"/>
        <w:rPr>
          <w:rFonts w:cs="Arial"/>
          <w:b/>
          <w:sz w:val="22"/>
          <w:szCs w:val="22"/>
        </w:rPr>
      </w:pPr>
      <w:r w:rsidRPr="00F1741B">
        <w:rPr>
          <w:rFonts w:cs="Arial"/>
          <w:b/>
          <w:sz w:val="22"/>
          <w:szCs w:val="22"/>
        </w:rPr>
        <w:lastRenderedPageBreak/>
        <w:t>Maximising collection of food waste through kerbside systems</w:t>
      </w:r>
    </w:p>
    <w:p w14:paraId="4E5D72A7" w14:textId="47ED95A1" w:rsidR="00CE04DB" w:rsidRDefault="00CE04DB" w:rsidP="00D25645">
      <w:pPr>
        <w:widowControl w:val="0"/>
        <w:spacing w:after="0" w:line="320" w:lineRule="atLeast"/>
        <w:jc w:val="both"/>
        <w:rPr>
          <w:rFonts w:cs="Arial"/>
          <w:sz w:val="22"/>
          <w:szCs w:val="22"/>
        </w:rPr>
      </w:pPr>
      <w:r w:rsidRPr="00F1741B">
        <w:rPr>
          <w:rFonts w:cs="Arial"/>
          <w:sz w:val="22"/>
          <w:szCs w:val="22"/>
        </w:rPr>
        <w:t>Food waste makes up 40%</w:t>
      </w:r>
      <w:r w:rsidRPr="003B0F7D">
        <w:rPr>
          <w:rFonts w:cs="Arial"/>
          <w:sz w:val="22"/>
          <w:szCs w:val="22"/>
        </w:rPr>
        <w:t xml:space="preserve"> </w:t>
      </w:r>
      <w:r w:rsidRPr="00F1741B">
        <w:rPr>
          <w:rFonts w:cs="Arial"/>
          <w:sz w:val="22"/>
          <w:szCs w:val="22"/>
        </w:rPr>
        <w:t>of household residual waste (waste left over after recyclables are removed) and up to 22% of total household kerbside collected material.</w:t>
      </w:r>
      <w:r w:rsidR="00AF6F55">
        <w:rPr>
          <w:rFonts w:cs="Arial"/>
          <w:sz w:val="22"/>
          <w:szCs w:val="22"/>
        </w:rPr>
        <w:t xml:space="preserve">  </w:t>
      </w:r>
      <w:r w:rsidRPr="00F1741B">
        <w:rPr>
          <w:rFonts w:cs="Arial"/>
          <w:sz w:val="22"/>
          <w:szCs w:val="22"/>
        </w:rPr>
        <w:t xml:space="preserve">At around 3.3 kg per household of food waste presented for kerbside collection each week, it is one of the largest components of collected household waste in metropolitan Adelaide, impacting on councils’ landfill costs. </w:t>
      </w:r>
    </w:p>
    <w:p w14:paraId="6D444DFE" w14:textId="77777777" w:rsidR="00CE04DB" w:rsidRPr="00CE04DB" w:rsidRDefault="00CE04DB" w:rsidP="00CE04DB">
      <w:pPr>
        <w:spacing w:after="0"/>
        <w:jc w:val="both"/>
        <w:rPr>
          <w:rFonts w:cs="Arial"/>
          <w:sz w:val="20"/>
          <w:szCs w:val="22"/>
        </w:rPr>
      </w:pPr>
    </w:p>
    <w:p w14:paraId="2B96B8C9" w14:textId="5C235286" w:rsidR="00CE04DB" w:rsidRPr="00D25645" w:rsidRDefault="00D25645" w:rsidP="00D25645">
      <w:pPr>
        <w:widowControl w:val="0"/>
        <w:spacing w:after="0" w:line="320" w:lineRule="atLeast"/>
        <w:jc w:val="both"/>
        <w:rPr>
          <w:rFonts w:cs="Arial"/>
          <w:spacing w:val="-4"/>
          <w:sz w:val="22"/>
          <w:szCs w:val="22"/>
        </w:rPr>
      </w:pPr>
      <w:r>
        <w:rPr>
          <w:rFonts w:cs="Arial"/>
          <w:spacing w:val="-4"/>
          <w:sz w:val="22"/>
          <w:szCs w:val="22"/>
        </w:rPr>
        <w:t>A</w:t>
      </w:r>
      <w:r w:rsidR="00CE04DB" w:rsidRPr="00D25645">
        <w:rPr>
          <w:rFonts w:cs="Arial"/>
          <w:spacing w:val="-4"/>
          <w:sz w:val="22"/>
          <w:szCs w:val="22"/>
        </w:rPr>
        <w:t>ll metropolitan Adelaide councils allow food waste to be placed in householders’ kerbside organics bins, however the efficacy of this approach varies between councils with differing collection frequencies, provision of kitchen caddies and accessibility of compostable liners.</w:t>
      </w:r>
    </w:p>
    <w:p w14:paraId="7070EAFA" w14:textId="77777777" w:rsidR="00CE04DB" w:rsidRPr="00CE04DB" w:rsidRDefault="00CE04DB" w:rsidP="00CE04DB">
      <w:pPr>
        <w:spacing w:after="0"/>
        <w:jc w:val="both"/>
        <w:rPr>
          <w:rFonts w:cs="Arial"/>
          <w:sz w:val="20"/>
          <w:szCs w:val="22"/>
        </w:rPr>
      </w:pPr>
    </w:p>
    <w:p w14:paraId="1F9AB2AF" w14:textId="77777777" w:rsidR="00CE04DB" w:rsidRPr="00F1741B" w:rsidRDefault="00CE04DB" w:rsidP="00CE04DB">
      <w:pPr>
        <w:spacing w:after="0" w:line="340" w:lineRule="atLeast"/>
        <w:jc w:val="both"/>
        <w:rPr>
          <w:rFonts w:cs="Arial"/>
          <w:sz w:val="22"/>
          <w:szCs w:val="22"/>
        </w:rPr>
      </w:pPr>
      <w:r w:rsidRPr="00F1741B">
        <w:rPr>
          <w:rFonts w:cs="Arial"/>
          <w:sz w:val="22"/>
          <w:szCs w:val="22"/>
        </w:rPr>
        <w:t>Pilot projects to increase food waste diversion are eligible for funding as follows:</w:t>
      </w:r>
    </w:p>
    <w:p w14:paraId="1445312D" w14:textId="0A470FBE" w:rsidR="00DE790D" w:rsidRPr="00206F41" w:rsidRDefault="00DE790D" w:rsidP="1B1E199F">
      <w:pPr>
        <w:pStyle w:val="CabStandard"/>
        <w:widowControl w:val="0"/>
        <w:spacing w:after="0" w:line="340" w:lineRule="atLeast"/>
        <w:jc w:val="both"/>
        <w:rPr>
          <w:rFonts w:ascii="Arial" w:hAnsi="Arial" w:cs="Arial"/>
          <w:sz w:val="22"/>
          <w:szCs w:val="22"/>
          <w:lang w:val="en-AU"/>
        </w:rPr>
      </w:pPr>
      <w:r w:rsidRPr="00206F41">
        <w:rPr>
          <w:rFonts w:ascii="Arial" w:hAnsi="Arial" w:cs="Arial"/>
          <w:sz w:val="22"/>
          <w:szCs w:val="22"/>
          <w:lang w:val="en-AU"/>
        </w:rPr>
        <w:t xml:space="preserve">Pilots </w:t>
      </w:r>
      <w:r>
        <w:rPr>
          <w:rFonts w:ascii="Arial" w:hAnsi="Arial" w:cs="Arial"/>
          <w:sz w:val="22"/>
          <w:szCs w:val="22"/>
          <w:lang w:val="en-AU"/>
        </w:rPr>
        <w:t xml:space="preserve">across a geographic area </w:t>
      </w:r>
      <w:r w:rsidRPr="00206F41">
        <w:rPr>
          <w:rFonts w:ascii="Arial" w:hAnsi="Arial" w:cs="Arial"/>
          <w:sz w:val="22"/>
          <w:szCs w:val="22"/>
          <w:lang w:val="en-AU"/>
        </w:rPr>
        <w:t>to trial and evaluate models of alternative bin and collection systems to encourage optimum uptake</w:t>
      </w:r>
      <w:r w:rsidR="002A405B">
        <w:rPr>
          <w:rFonts w:ascii="Arial" w:hAnsi="Arial" w:cs="Arial"/>
          <w:sz w:val="22"/>
          <w:szCs w:val="22"/>
          <w:lang w:val="en-AU"/>
        </w:rPr>
        <w:t>. This may include</w:t>
      </w:r>
      <w:r>
        <w:rPr>
          <w:rFonts w:ascii="Arial" w:hAnsi="Arial" w:cs="Arial"/>
          <w:sz w:val="22"/>
          <w:szCs w:val="22"/>
          <w:lang w:val="en-AU"/>
        </w:rPr>
        <w:t xml:space="preserve"> alternate </w:t>
      </w:r>
      <w:r w:rsidR="002A405B">
        <w:rPr>
          <w:rFonts w:ascii="Arial" w:hAnsi="Arial" w:cs="Arial"/>
          <w:sz w:val="22"/>
          <w:szCs w:val="22"/>
          <w:lang w:val="en-AU"/>
        </w:rPr>
        <w:t xml:space="preserve">bin collection </w:t>
      </w:r>
      <w:r>
        <w:rPr>
          <w:rFonts w:ascii="Arial" w:hAnsi="Arial" w:cs="Arial"/>
          <w:sz w:val="22"/>
          <w:szCs w:val="22"/>
          <w:lang w:val="en-AU"/>
        </w:rPr>
        <w:t>frequencies where residents can select</w:t>
      </w:r>
      <w:r w:rsidR="002A405B">
        <w:rPr>
          <w:rFonts w:ascii="Arial" w:hAnsi="Arial" w:cs="Arial"/>
          <w:sz w:val="22"/>
          <w:szCs w:val="22"/>
          <w:lang w:val="en-AU"/>
        </w:rPr>
        <w:t xml:space="preserve"> the</w:t>
      </w:r>
      <w:r>
        <w:rPr>
          <w:rFonts w:ascii="Arial" w:hAnsi="Arial" w:cs="Arial"/>
          <w:sz w:val="22"/>
          <w:szCs w:val="22"/>
          <w:lang w:val="en-AU"/>
        </w:rPr>
        <w:t xml:space="preserve"> frequency of </w:t>
      </w:r>
      <w:r w:rsidR="004279E0">
        <w:rPr>
          <w:rFonts w:ascii="Arial" w:hAnsi="Arial" w:cs="Arial"/>
          <w:sz w:val="22"/>
          <w:szCs w:val="22"/>
          <w:lang w:val="en-AU"/>
        </w:rPr>
        <w:t xml:space="preserve">their </w:t>
      </w:r>
      <w:r w:rsidR="00905B5B">
        <w:rPr>
          <w:rFonts w:ascii="Arial" w:hAnsi="Arial" w:cs="Arial"/>
          <w:sz w:val="22"/>
          <w:szCs w:val="22"/>
          <w:lang w:val="en-AU"/>
        </w:rPr>
        <w:t>organic</w:t>
      </w:r>
      <w:r w:rsidR="004279E0">
        <w:rPr>
          <w:rFonts w:ascii="Arial" w:hAnsi="Arial" w:cs="Arial"/>
          <w:sz w:val="22"/>
          <w:szCs w:val="22"/>
          <w:lang w:val="en-AU"/>
        </w:rPr>
        <w:t xml:space="preserve">s collection </w:t>
      </w:r>
      <w:r>
        <w:rPr>
          <w:rFonts w:ascii="Arial" w:hAnsi="Arial" w:cs="Arial"/>
          <w:sz w:val="22"/>
          <w:szCs w:val="22"/>
          <w:lang w:val="en-AU"/>
        </w:rPr>
        <w:t>service</w:t>
      </w:r>
      <w:r w:rsidR="227AEC53" w:rsidRPr="1B1E199F">
        <w:rPr>
          <w:rFonts w:ascii="Arial" w:hAnsi="Arial" w:cs="Arial"/>
          <w:sz w:val="22"/>
          <w:szCs w:val="22"/>
          <w:lang w:val="en-AU"/>
        </w:rPr>
        <w:t>/</w:t>
      </w:r>
      <w:r w:rsidR="003B0F7D">
        <w:rPr>
          <w:rFonts w:ascii="Arial" w:hAnsi="Arial" w:cs="Arial"/>
          <w:sz w:val="22"/>
          <w:szCs w:val="22"/>
          <w:lang w:val="en-AU"/>
        </w:rPr>
        <w:t>suite of services</w:t>
      </w:r>
      <w:r w:rsidR="60FECA36" w:rsidRPr="1B1E199F">
        <w:rPr>
          <w:rFonts w:ascii="Arial" w:hAnsi="Arial" w:cs="Arial"/>
          <w:sz w:val="22"/>
          <w:szCs w:val="22"/>
          <w:lang w:val="en-AU"/>
        </w:rPr>
        <w:t>. This project type will be a</w:t>
      </w:r>
      <w:r w:rsidR="0069016D">
        <w:rPr>
          <w:rFonts w:ascii="Arial" w:hAnsi="Arial" w:cs="Arial"/>
          <w:sz w:val="22"/>
          <w:szCs w:val="22"/>
          <w:lang w:val="en-AU"/>
        </w:rPr>
        <w:t xml:space="preserve"> </w:t>
      </w:r>
      <w:r w:rsidR="003B0F7D">
        <w:rPr>
          <w:rFonts w:ascii="Arial" w:hAnsi="Arial" w:cs="Arial"/>
          <w:sz w:val="22"/>
          <w:szCs w:val="22"/>
          <w:lang w:val="en-AU"/>
        </w:rPr>
        <w:t>priority of this round</w:t>
      </w:r>
      <w:r w:rsidR="50F33E69" w:rsidRPr="1B1E199F">
        <w:rPr>
          <w:rFonts w:ascii="Arial" w:hAnsi="Arial" w:cs="Arial"/>
          <w:sz w:val="22"/>
          <w:szCs w:val="22"/>
          <w:lang w:val="en-AU"/>
        </w:rPr>
        <w:t xml:space="preserve"> of funding.</w:t>
      </w:r>
    </w:p>
    <w:p w14:paraId="5A0E8990" w14:textId="77777777" w:rsidR="00D25286" w:rsidRPr="00D719A7" w:rsidRDefault="00D25286" w:rsidP="00D25286">
      <w:pPr>
        <w:spacing w:after="0" w:line="340" w:lineRule="atLeast"/>
        <w:jc w:val="both"/>
        <w:rPr>
          <w:rFonts w:cs="Arial"/>
          <w:sz w:val="22"/>
          <w:szCs w:val="22"/>
        </w:rPr>
      </w:pPr>
      <w:r w:rsidRPr="00D719A7">
        <w:rPr>
          <w:rFonts w:cs="Arial"/>
          <w:sz w:val="22"/>
          <w:szCs w:val="22"/>
        </w:rPr>
        <w:t xml:space="preserve">Applicants are encouraged to refer to the SA Better Practice Guide – Sustainable Kerbside Services. </w:t>
      </w:r>
    </w:p>
    <w:p w14:paraId="36F373A1" w14:textId="669DD949" w:rsidR="00CE04DB" w:rsidRPr="00ED2951" w:rsidRDefault="0069016D" w:rsidP="1B1E199F">
      <w:pPr>
        <w:pStyle w:val="CabStandard"/>
        <w:widowControl w:val="0"/>
        <w:spacing w:after="0" w:line="340" w:lineRule="atLeast"/>
        <w:jc w:val="both"/>
        <w:rPr>
          <w:rFonts w:ascii="Arial" w:hAnsi="Arial" w:cs="Arial"/>
          <w:sz w:val="22"/>
          <w:szCs w:val="22"/>
          <w:lang w:val="en-AU"/>
        </w:rPr>
      </w:pPr>
      <w:r>
        <w:rPr>
          <w:rFonts w:ascii="Arial" w:hAnsi="Arial" w:cs="Arial"/>
          <w:sz w:val="22"/>
          <w:szCs w:val="22"/>
          <w:lang w:val="en-AU"/>
        </w:rPr>
        <w:t>F</w:t>
      </w:r>
      <w:r w:rsidR="00ED2951" w:rsidRPr="00ED2951">
        <w:rPr>
          <w:rFonts w:ascii="Arial" w:hAnsi="Arial" w:cs="Arial"/>
          <w:sz w:val="22"/>
          <w:szCs w:val="22"/>
          <w:lang w:val="en-AU"/>
        </w:rPr>
        <w:t>eedback loops to households on how to minimise contamination and maximise waste diversion</w:t>
      </w:r>
      <w:r w:rsidR="00ED2951">
        <w:rPr>
          <w:rFonts w:ascii="Arial" w:hAnsi="Arial" w:cs="Arial"/>
          <w:sz w:val="22"/>
          <w:szCs w:val="22"/>
          <w:lang w:val="en-AU"/>
        </w:rPr>
        <w:t xml:space="preserve"> (may include bin tagging</w:t>
      </w:r>
      <w:r w:rsidR="3CDA7D43" w:rsidRPr="1B1E199F">
        <w:rPr>
          <w:rFonts w:ascii="Arial" w:hAnsi="Arial" w:cs="Arial"/>
          <w:sz w:val="22"/>
          <w:szCs w:val="22"/>
          <w:lang w:val="en-AU"/>
        </w:rPr>
        <w:t>/</w:t>
      </w:r>
      <w:r w:rsidR="00ED2951">
        <w:rPr>
          <w:rFonts w:ascii="Arial" w:hAnsi="Arial" w:cs="Arial"/>
          <w:sz w:val="22"/>
          <w:szCs w:val="22"/>
          <w:lang w:val="en-AU"/>
        </w:rPr>
        <w:t>technological solutions).</w:t>
      </w:r>
    </w:p>
    <w:p w14:paraId="5F708952" w14:textId="77777777" w:rsidR="0069016D" w:rsidRDefault="0069016D" w:rsidP="00D25645">
      <w:pPr>
        <w:widowControl w:val="0"/>
        <w:spacing w:after="0" w:line="320" w:lineRule="atLeast"/>
        <w:jc w:val="both"/>
        <w:rPr>
          <w:rFonts w:cs="Arial"/>
          <w:sz w:val="22"/>
          <w:szCs w:val="22"/>
        </w:rPr>
      </w:pPr>
    </w:p>
    <w:p w14:paraId="7989CEB2" w14:textId="410C7C6D" w:rsidR="00926C4D" w:rsidRDefault="00DE790D" w:rsidP="00D25645">
      <w:pPr>
        <w:widowControl w:val="0"/>
        <w:spacing w:after="0" w:line="320" w:lineRule="atLeast"/>
        <w:jc w:val="both"/>
        <w:rPr>
          <w:rFonts w:cs="Arial"/>
          <w:sz w:val="22"/>
          <w:szCs w:val="22"/>
        </w:rPr>
      </w:pPr>
      <w:r>
        <w:rPr>
          <w:rFonts w:cs="Arial"/>
          <w:sz w:val="22"/>
          <w:szCs w:val="22"/>
        </w:rPr>
        <w:t xml:space="preserve">Note that trials should be for a minimum </w:t>
      </w:r>
      <w:r w:rsidR="4D25056B" w:rsidRPr="1B1E199F">
        <w:rPr>
          <w:rFonts w:cs="Arial"/>
          <w:sz w:val="22"/>
          <w:szCs w:val="22"/>
        </w:rPr>
        <w:t>1</w:t>
      </w:r>
      <w:r w:rsidR="5488D452" w:rsidRPr="1B1E199F">
        <w:rPr>
          <w:rFonts w:cs="Arial"/>
          <w:sz w:val="22"/>
          <w:szCs w:val="22"/>
        </w:rPr>
        <w:t>2</w:t>
      </w:r>
      <w:r w:rsidR="0069016D">
        <w:rPr>
          <w:rFonts w:cs="Arial"/>
          <w:sz w:val="22"/>
          <w:szCs w:val="22"/>
        </w:rPr>
        <w:t>-</w:t>
      </w:r>
      <w:r>
        <w:rPr>
          <w:rFonts w:cs="Arial"/>
          <w:sz w:val="22"/>
          <w:szCs w:val="22"/>
        </w:rPr>
        <w:t xml:space="preserve">month </w:t>
      </w:r>
      <w:r w:rsidR="0069016D">
        <w:rPr>
          <w:rFonts w:cs="Arial"/>
          <w:sz w:val="22"/>
          <w:szCs w:val="22"/>
        </w:rPr>
        <w:t>consecutive period</w:t>
      </w:r>
      <w:r>
        <w:rPr>
          <w:rFonts w:cs="Arial"/>
          <w:sz w:val="22"/>
          <w:szCs w:val="22"/>
        </w:rPr>
        <w:t xml:space="preserve"> with a view to continuing a service. </w:t>
      </w:r>
    </w:p>
    <w:p w14:paraId="1290A728" w14:textId="77777777" w:rsidR="00366B93" w:rsidRDefault="00366B93" w:rsidP="00D25645">
      <w:pPr>
        <w:widowControl w:val="0"/>
        <w:spacing w:after="0" w:line="320" w:lineRule="atLeast"/>
        <w:jc w:val="both"/>
        <w:rPr>
          <w:rFonts w:cs="Arial"/>
          <w:sz w:val="22"/>
          <w:szCs w:val="22"/>
        </w:rPr>
      </w:pPr>
    </w:p>
    <w:p w14:paraId="75192E06" w14:textId="77777777" w:rsidR="00366B93" w:rsidRDefault="00366B93" w:rsidP="00D25645">
      <w:pPr>
        <w:widowControl w:val="0"/>
        <w:spacing w:after="0" w:line="320" w:lineRule="atLeast"/>
        <w:jc w:val="both"/>
        <w:rPr>
          <w:rFonts w:cs="Arial"/>
          <w:sz w:val="22"/>
          <w:szCs w:val="22"/>
        </w:rPr>
      </w:pPr>
    </w:p>
    <w:p w14:paraId="06272CD5" w14:textId="7E74739F" w:rsidR="00CE04DB" w:rsidRDefault="00CE04DB" w:rsidP="00D25645">
      <w:pPr>
        <w:widowControl w:val="0"/>
        <w:spacing w:after="0" w:line="320" w:lineRule="atLeast"/>
        <w:jc w:val="both"/>
        <w:rPr>
          <w:rFonts w:cs="Arial"/>
          <w:sz w:val="22"/>
          <w:szCs w:val="22"/>
        </w:rPr>
      </w:pPr>
      <w:r w:rsidRPr="00F1741B">
        <w:rPr>
          <w:rFonts w:cs="Arial"/>
          <w:sz w:val="22"/>
          <w:szCs w:val="22"/>
        </w:rPr>
        <w:t>Refer</w:t>
      </w:r>
      <w:r w:rsidR="4F61AA44" w:rsidRPr="1B1E199F">
        <w:rPr>
          <w:rFonts w:cs="Arial"/>
          <w:sz w:val="22"/>
          <w:szCs w:val="22"/>
        </w:rPr>
        <w:t xml:space="preserve"> to </w:t>
      </w:r>
      <w:r w:rsidR="07A14AB6" w:rsidRPr="1B1E199F">
        <w:rPr>
          <w:rFonts w:cs="Arial"/>
          <w:sz w:val="22"/>
          <w:szCs w:val="22"/>
        </w:rPr>
        <w:t>GISA</w:t>
      </w:r>
      <w:r w:rsidR="3215CB69" w:rsidRPr="1B1E199F">
        <w:rPr>
          <w:rFonts w:cs="Arial"/>
          <w:sz w:val="22"/>
          <w:szCs w:val="22"/>
        </w:rPr>
        <w:t xml:space="preserve">’s </w:t>
      </w:r>
      <w:hyperlink r:id="rId17" w:history="1">
        <w:r w:rsidR="4F61AA44" w:rsidRPr="1B1E199F">
          <w:rPr>
            <w:rFonts w:cs="Arial"/>
            <w:i/>
            <w:iCs/>
            <w:sz w:val="22"/>
            <w:szCs w:val="22"/>
          </w:rPr>
          <w:t>Kerbside</w:t>
        </w:r>
        <w:r w:rsidR="4412C547" w:rsidRPr="1B1E199F">
          <w:rPr>
            <w:rStyle w:val="Hyperlink"/>
            <w:rFonts w:cs="Arial"/>
            <w:i/>
            <w:iCs/>
            <w:sz w:val="22"/>
            <w:szCs w:val="22"/>
          </w:rPr>
          <w:t xml:space="preserve"> Food Waste System Grants</w:t>
        </w:r>
      </w:hyperlink>
      <w:r>
        <w:rPr>
          <w:rFonts w:cs="Arial"/>
          <w:sz w:val="22"/>
          <w:szCs w:val="22"/>
        </w:rPr>
        <w:t xml:space="preserve"> </w:t>
      </w:r>
      <w:r w:rsidRPr="00F1741B">
        <w:rPr>
          <w:rFonts w:cs="Arial"/>
          <w:sz w:val="22"/>
          <w:szCs w:val="22"/>
        </w:rPr>
        <w:t xml:space="preserve">for financial support for the rollout of universal, area-wide ‘high-performing food waste collection systems’ incorporating a kitchen </w:t>
      </w:r>
      <w:r w:rsidR="00953C30">
        <w:rPr>
          <w:rFonts w:cs="Arial"/>
          <w:sz w:val="22"/>
          <w:szCs w:val="22"/>
        </w:rPr>
        <w:t>container/</w:t>
      </w:r>
      <w:r w:rsidRPr="00F1741B">
        <w:rPr>
          <w:rFonts w:cs="Arial"/>
          <w:sz w:val="22"/>
          <w:szCs w:val="22"/>
        </w:rPr>
        <w:t>caddy and compostable bags for diversion through kerbside green organics bins.</w:t>
      </w:r>
      <w:r w:rsidR="00DE790D">
        <w:rPr>
          <w:rFonts w:cs="Arial"/>
          <w:sz w:val="22"/>
          <w:szCs w:val="22"/>
        </w:rPr>
        <w:t xml:space="preserve"> Where required, funding for additional kerbside organics bins may be sought, but assessment will consider competitive contract pricing and leveraging of funding.</w:t>
      </w:r>
    </w:p>
    <w:p w14:paraId="2E9CF19E" w14:textId="77777777" w:rsidR="00CE04DB" w:rsidRPr="00CE04DB" w:rsidRDefault="00CE04DB" w:rsidP="00CE04DB">
      <w:pPr>
        <w:spacing w:after="0"/>
        <w:jc w:val="both"/>
        <w:rPr>
          <w:rFonts w:cs="Arial"/>
          <w:sz w:val="20"/>
          <w:szCs w:val="22"/>
        </w:rPr>
      </w:pPr>
    </w:p>
    <w:p w14:paraId="2C6B285F" w14:textId="77777777" w:rsidR="00CE04DB" w:rsidRPr="00ED2951" w:rsidRDefault="00CE04DB" w:rsidP="00CE04DB">
      <w:pPr>
        <w:widowControl w:val="0"/>
        <w:spacing w:after="0" w:line="340" w:lineRule="atLeast"/>
        <w:jc w:val="both"/>
        <w:rPr>
          <w:rFonts w:cs="Arial"/>
          <w:sz w:val="18"/>
          <w:szCs w:val="22"/>
        </w:rPr>
      </w:pPr>
      <w:r w:rsidRPr="00ED2951">
        <w:rPr>
          <w:rFonts w:cs="Arial"/>
          <w:sz w:val="18"/>
          <w:szCs w:val="22"/>
        </w:rPr>
        <w:t xml:space="preserve">Note: Section 10(2) of the </w:t>
      </w:r>
      <w:r w:rsidRPr="00ED2951">
        <w:rPr>
          <w:rFonts w:cs="Arial"/>
          <w:i/>
          <w:sz w:val="18"/>
          <w:szCs w:val="22"/>
        </w:rPr>
        <w:t>Environment Protection (Waste to Resources) Policy 2010</w:t>
      </w:r>
      <w:r w:rsidRPr="00ED2951">
        <w:rPr>
          <w:rFonts w:cs="Arial"/>
          <w:sz w:val="18"/>
          <w:szCs w:val="22"/>
        </w:rPr>
        <w:t xml:space="preserve"> requires metropolitan councils to </w:t>
      </w:r>
      <w:r w:rsidRPr="00ED2951">
        <w:rPr>
          <w:sz w:val="18"/>
          <w:szCs w:val="22"/>
        </w:rPr>
        <w:t xml:space="preserve">provide a weekly general kerbside waste collection service (other than for recyclable waste or vegetative matter) in respect of residential premises within its area. </w:t>
      </w:r>
    </w:p>
    <w:p w14:paraId="7F59FA8E" w14:textId="7145DF2E" w:rsidR="00DE790D" w:rsidRDefault="00DE790D">
      <w:pPr>
        <w:spacing w:after="0"/>
        <w:rPr>
          <w:rFonts w:cs="Arial"/>
          <w:b/>
          <w:sz w:val="22"/>
          <w:szCs w:val="22"/>
          <w:lang w:eastAsia="ja-JP"/>
        </w:rPr>
      </w:pPr>
    </w:p>
    <w:p w14:paraId="4D38FBDE" w14:textId="63604593" w:rsidR="00CE04DB" w:rsidRPr="00F1741B" w:rsidRDefault="00CE04DB" w:rsidP="00CE04DB">
      <w:pPr>
        <w:pStyle w:val="CabStandard"/>
        <w:widowControl w:val="0"/>
        <w:numPr>
          <w:ilvl w:val="0"/>
          <w:numId w:val="0"/>
        </w:numPr>
        <w:spacing w:after="180"/>
        <w:jc w:val="both"/>
        <w:rPr>
          <w:rFonts w:ascii="Arial" w:hAnsi="Arial" w:cs="Arial"/>
          <w:b/>
          <w:sz w:val="22"/>
          <w:szCs w:val="22"/>
          <w:lang w:val="en-AU"/>
        </w:rPr>
      </w:pPr>
      <w:r w:rsidRPr="00F1741B">
        <w:rPr>
          <w:rFonts w:ascii="Arial" w:hAnsi="Arial" w:cs="Arial"/>
          <w:b/>
          <w:sz w:val="22"/>
          <w:szCs w:val="22"/>
          <w:lang w:val="en-AU"/>
        </w:rPr>
        <w:t xml:space="preserve">Market research to assess ratepayer attitudes </w:t>
      </w:r>
    </w:p>
    <w:p w14:paraId="3EA8AFAC" w14:textId="724478E9" w:rsidR="10E2C25B" w:rsidRPr="000B563E" w:rsidRDefault="10E2C25B" w:rsidP="1B1E199F">
      <w:pPr>
        <w:pStyle w:val="CabStandard"/>
        <w:widowControl w:val="0"/>
        <w:numPr>
          <w:ilvl w:val="0"/>
          <w:numId w:val="0"/>
        </w:numPr>
        <w:spacing w:after="180"/>
        <w:jc w:val="both"/>
        <w:rPr>
          <w:rFonts w:ascii="Arial" w:hAnsi="Arial" w:cs="Arial"/>
          <w:sz w:val="22"/>
          <w:szCs w:val="22"/>
          <w:lang w:val="en-AU"/>
        </w:rPr>
      </w:pPr>
      <w:r w:rsidRPr="1B1E199F">
        <w:rPr>
          <w:rFonts w:ascii="Arial" w:hAnsi="Arial" w:cs="Arial"/>
          <w:sz w:val="22"/>
          <w:szCs w:val="22"/>
          <w:lang w:val="en-AU"/>
        </w:rPr>
        <w:t>Projects may include:</w:t>
      </w:r>
    </w:p>
    <w:p w14:paraId="1E2355E2" w14:textId="7F19FD63" w:rsidR="00CE04DB" w:rsidRPr="00F1741B" w:rsidRDefault="6AA2F7E7" w:rsidP="00CE04DB">
      <w:pPr>
        <w:pStyle w:val="ListParagraph"/>
        <w:numPr>
          <w:ilvl w:val="0"/>
          <w:numId w:val="14"/>
        </w:numPr>
        <w:spacing w:line="340" w:lineRule="atLeast"/>
        <w:jc w:val="both"/>
        <w:rPr>
          <w:rFonts w:ascii="Arial" w:hAnsi="Arial" w:cs="Arial"/>
        </w:rPr>
      </w:pPr>
      <w:r w:rsidRPr="1B1E199F">
        <w:rPr>
          <w:rFonts w:ascii="Arial" w:hAnsi="Arial" w:cs="Arial"/>
        </w:rPr>
        <w:t xml:space="preserve">market research to assess community attitudes relating to different collection service frequencies, </w:t>
      </w:r>
      <w:r w:rsidR="00CE04DB" w:rsidRPr="00F1741B">
        <w:rPr>
          <w:rFonts w:ascii="Arial" w:hAnsi="Arial" w:cs="Arial"/>
        </w:rPr>
        <w:t>and in support of proposed pilots or other modernisation initiatives</w:t>
      </w:r>
    </w:p>
    <w:p w14:paraId="4CA27799" w14:textId="52F11421" w:rsidR="00CE04DB" w:rsidRPr="00206F41" w:rsidRDefault="5D396820" w:rsidP="00CE04DB">
      <w:pPr>
        <w:pStyle w:val="ListParagraph"/>
        <w:numPr>
          <w:ilvl w:val="0"/>
          <w:numId w:val="14"/>
        </w:numPr>
        <w:spacing w:after="0" w:line="340" w:lineRule="atLeast"/>
        <w:jc w:val="both"/>
        <w:rPr>
          <w:rFonts w:ascii="Arial" w:hAnsi="Arial" w:cs="Arial"/>
        </w:rPr>
      </w:pPr>
      <w:r w:rsidRPr="1B1E199F">
        <w:rPr>
          <w:rFonts w:ascii="Arial" w:hAnsi="Arial" w:cs="Arial"/>
        </w:rPr>
        <w:t>r</w:t>
      </w:r>
      <w:r w:rsidR="4F61AA44" w:rsidRPr="1B1E199F">
        <w:rPr>
          <w:rFonts w:ascii="Arial" w:hAnsi="Arial" w:cs="Arial"/>
        </w:rPr>
        <w:t>esearch</w:t>
      </w:r>
      <w:r w:rsidR="00CE04DB" w:rsidRPr="00F1741B">
        <w:rPr>
          <w:rFonts w:ascii="Arial" w:hAnsi="Arial" w:cs="Arial"/>
        </w:rPr>
        <w:t xml:space="preserve"> into the use of kitchen caddy systems in council areas where area-wide food waste systems have been implemented, to evaluate behaviour </w:t>
      </w:r>
      <w:r w:rsidR="00CE04DB">
        <w:rPr>
          <w:rFonts w:ascii="Arial" w:hAnsi="Arial" w:cs="Arial"/>
        </w:rPr>
        <w:t>and acceptance</w:t>
      </w:r>
      <w:r w:rsidR="00CE04DB" w:rsidRPr="00F1741B">
        <w:rPr>
          <w:rFonts w:ascii="Arial" w:hAnsi="Arial" w:cs="Arial"/>
        </w:rPr>
        <w:t xml:space="preserve"> and influence the design of </w:t>
      </w:r>
      <w:r w:rsidR="00CE04DB" w:rsidRPr="00206F41">
        <w:rPr>
          <w:rFonts w:ascii="Arial" w:hAnsi="Arial" w:cs="Arial"/>
        </w:rPr>
        <w:t xml:space="preserve">financial support programs to enhance or maintain systems </w:t>
      </w:r>
    </w:p>
    <w:p w14:paraId="2248716E" w14:textId="77777777" w:rsidR="000A042E" w:rsidRPr="000A042E" w:rsidRDefault="000A042E" w:rsidP="00CE04DB">
      <w:pPr>
        <w:pStyle w:val="ListParagraph"/>
        <w:numPr>
          <w:ilvl w:val="0"/>
          <w:numId w:val="14"/>
        </w:numPr>
        <w:spacing w:after="0" w:line="340" w:lineRule="atLeast"/>
        <w:jc w:val="both"/>
        <w:rPr>
          <w:rFonts w:cs="Arial"/>
          <w:b/>
        </w:rPr>
      </w:pPr>
      <w:r w:rsidRPr="00206F41">
        <w:rPr>
          <w:rFonts w:ascii="Arial" w:hAnsi="Arial" w:cs="Arial"/>
        </w:rPr>
        <w:lastRenderedPageBreak/>
        <w:t>research</w:t>
      </w:r>
      <w:r w:rsidR="00CE04DB" w:rsidRPr="00206F41">
        <w:rPr>
          <w:rFonts w:ascii="Arial" w:hAnsi="Arial" w:cs="Arial"/>
        </w:rPr>
        <w:t xml:space="preserve"> to support the updating of regional waste strategies (see section below)</w:t>
      </w:r>
    </w:p>
    <w:p w14:paraId="2CD17DC1" w14:textId="61F58050" w:rsidR="00CE04DB" w:rsidRPr="00206F41" w:rsidRDefault="4F91CE6D" w:rsidP="00CE04DB">
      <w:pPr>
        <w:pStyle w:val="ListParagraph"/>
        <w:numPr>
          <w:ilvl w:val="0"/>
          <w:numId w:val="14"/>
        </w:numPr>
        <w:spacing w:after="0" w:line="340" w:lineRule="atLeast"/>
        <w:jc w:val="both"/>
        <w:rPr>
          <w:rFonts w:cs="Arial"/>
          <w:b/>
        </w:rPr>
      </w:pPr>
      <w:r w:rsidRPr="1B1E199F">
        <w:rPr>
          <w:rFonts w:ascii="Arial" w:hAnsi="Arial" w:cs="Arial"/>
        </w:rPr>
        <w:t>r</w:t>
      </w:r>
      <w:r w:rsidR="4F61AA44" w:rsidRPr="1B1E199F">
        <w:rPr>
          <w:rFonts w:ascii="Arial" w:hAnsi="Arial" w:cs="Arial"/>
        </w:rPr>
        <w:t>esearch</w:t>
      </w:r>
      <w:r w:rsidR="00CE04DB" w:rsidRPr="00206F41">
        <w:rPr>
          <w:rFonts w:ascii="Arial" w:hAnsi="Arial" w:cs="Arial"/>
        </w:rPr>
        <w:t xml:space="preserve"> to assess ratepayer views on ways to provide feedback on use of waste and recycling services, such as providing itemised information in rate notices. </w:t>
      </w:r>
    </w:p>
    <w:p w14:paraId="7BD21613" w14:textId="77777777" w:rsidR="00CE04DB" w:rsidRDefault="00CE04DB" w:rsidP="00CE04DB">
      <w:pPr>
        <w:spacing w:after="0" w:line="340" w:lineRule="atLeast"/>
        <w:jc w:val="both"/>
        <w:rPr>
          <w:rFonts w:cs="Arial"/>
          <w:b/>
          <w:sz w:val="22"/>
          <w:szCs w:val="22"/>
        </w:rPr>
      </w:pPr>
    </w:p>
    <w:p w14:paraId="36E321D6" w14:textId="273CE781" w:rsidR="00A11073" w:rsidRPr="00F1741B" w:rsidRDefault="00DB3FB5" w:rsidP="00343A4C">
      <w:pPr>
        <w:widowControl w:val="0"/>
        <w:tabs>
          <w:tab w:val="left" w:pos="220"/>
          <w:tab w:val="left" w:pos="720"/>
        </w:tabs>
        <w:autoSpaceDE w:val="0"/>
        <w:autoSpaceDN w:val="0"/>
        <w:adjustRightInd w:val="0"/>
        <w:spacing w:after="0" w:line="330" w:lineRule="atLeast"/>
        <w:rPr>
          <w:rFonts w:cs="Arial"/>
          <w:b/>
          <w:color w:val="323133"/>
          <w:sz w:val="22"/>
          <w:szCs w:val="22"/>
          <w:lang w:eastAsia="en-GB"/>
        </w:rPr>
      </w:pPr>
      <w:r>
        <w:rPr>
          <w:rFonts w:cs="Arial"/>
          <w:b/>
          <w:color w:val="323133"/>
          <w:sz w:val="22"/>
          <w:szCs w:val="22"/>
          <w:lang w:eastAsia="en-GB"/>
        </w:rPr>
        <w:t>Regional waste management plan updates</w:t>
      </w:r>
    </w:p>
    <w:p w14:paraId="36EF508C" w14:textId="18FE8CD4" w:rsidR="00C73543" w:rsidRPr="00F1741B" w:rsidRDefault="00AD5B99" w:rsidP="00343A4C">
      <w:pPr>
        <w:spacing w:after="0" w:line="330" w:lineRule="atLeast"/>
        <w:jc w:val="both"/>
        <w:rPr>
          <w:sz w:val="22"/>
          <w:szCs w:val="22"/>
        </w:rPr>
      </w:pPr>
      <w:r w:rsidRPr="00F1741B">
        <w:rPr>
          <w:sz w:val="22"/>
          <w:szCs w:val="22"/>
        </w:rPr>
        <w:t>Regional waste management plans identify workable, efficient and cost</w:t>
      </w:r>
      <w:r w:rsidR="008D087B">
        <w:rPr>
          <w:sz w:val="22"/>
          <w:szCs w:val="22"/>
        </w:rPr>
        <w:t>-</w:t>
      </w:r>
      <w:r w:rsidRPr="00F1741B">
        <w:rPr>
          <w:sz w:val="22"/>
          <w:szCs w:val="22"/>
        </w:rPr>
        <w:t xml:space="preserve">effective solutions for managing rural wastes. </w:t>
      </w:r>
    </w:p>
    <w:p w14:paraId="3DA3D019" w14:textId="77777777" w:rsidR="00C73543" w:rsidRPr="00F1741B" w:rsidRDefault="00C73543" w:rsidP="00343A4C">
      <w:pPr>
        <w:spacing w:after="0" w:line="330" w:lineRule="atLeast"/>
        <w:jc w:val="both"/>
        <w:rPr>
          <w:sz w:val="22"/>
          <w:szCs w:val="22"/>
        </w:rPr>
      </w:pPr>
    </w:p>
    <w:p w14:paraId="2299F70D" w14:textId="1512DA2A" w:rsidR="00AD5B99" w:rsidRPr="00F1741B" w:rsidRDefault="00AD5B99" w:rsidP="00343A4C">
      <w:pPr>
        <w:spacing w:after="0" w:line="330" w:lineRule="atLeast"/>
        <w:jc w:val="both"/>
        <w:rPr>
          <w:sz w:val="22"/>
          <w:szCs w:val="22"/>
        </w:rPr>
      </w:pPr>
      <w:r w:rsidRPr="00F1741B">
        <w:rPr>
          <w:sz w:val="22"/>
          <w:szCs w:val="22"/>
        </w:rPr>
        <w:t xml:space="preserve">Recognising the challenges of waste management in </w:t>
      </w:r>
      <w:r w:rsidR="00052AC5">
        <w:rPr>
          <w:sz w:val="22"/>
          <w:szCs w:val="22"/>
        </w:rPr>
        <w:t>regional</w:t>
      </w:r>
      <w:r w:rsidR="00052AC5" w:rsidRPr="00F1741B">
        <w:rPr>
          <w:sz w:val="22"/>
          <w:szCs w:val="22"/>
        </w:rPr>
        <w:t xml:space="preserve"> </w:t>
      </w:r>
      <w:r w:rsidRPr="00F1741B">
        <w:rPr>
          <w:sz w:val="22"/>
          <w:szCs w:val="22"/>
        </w:rPr>
        <w:t xml:space="preserve">South Australia, </w:t>
      </w:r>
      <w:r w:rsidR="008D087B">
        <w:rPr>
          <w:sz w:val="22"/>
          <w:szCs w:val="22"/>
        </w:rPr>
        <w:t>GISA</w:t>
      </w:r>
      <w:r w:rsidRPr="00F1741B">
        <w:rPr>
          <w:sz w:val="22"/>
          <w:szCs w:val="22"/>
        </w:rPr>
        <w:t xml:space="preserve"> has suppor</w:t>
      </w:r>
      <w:r w:rsidR="00C73543" w:rsidRPr="00F1741B">
        <w:rPr>
          <w:sz w:val="22"/>
          <w:szCs w:val="22"/>
        </w:rPr>
        <w:t>ted regional councils to collaborate in the development of waste management plans since 2003</w:t>
      </w:r>
      <w:r w:rsidR="0DDA5B63" w:rsidRPr="1B1E199F">
        <w:rPr>
          <w:sz w:val="22"/>
          <w:szCs w:val="22"/>
        </w:rPr>
        <w:t>–</w:t>
      </w:r>
      <w:r w:rsidR="00C73543" w:rsidRPr="00F1741B">
        <w:rPr>
          <w:sz w:val="22"/>
          <w:szCs w:val="22"/>
        </w:rPr>
        <w:t>04.</w:t>
      </w:r>
      <w:r w:rsidR="00650B18" w:rsidRPr="00F1741B">
        <w:rPr>
          <w:sz w:val="22"/>
          <w:szCs w:val="22"/>
        </w:rPr>
        <w:t xml:space="preserve"> </w:t>
      </w:r>
      <w:r w:rsidR="00C73543" w:rsidRPr="00F1741B">
        <w:rPr>
          <w:sz w:val="22"/>
          <w:szCs w:val="22"/>
        </w:rPr>
        <w:t xml:space="preserve">Many of these plans require updating to ensure these are ‘fit for purpose’ and provide future direction for improved efficiencies in regional services. </w:t>
      </w:r>
      <w:r w:rsidRPr="00F1741B">
        <w:rPr>
          <w:sz w:val="22"/>
          <w:szCs w:val="22"/>
        </w:rPr>
        <w:t xml:space="preserve"> </w:t>
      </w:r>
    </w:p>
    <w:p w14:paraId="4AA1AC32" w14:textId="77777777" w:rsidR="00C73543" w:rsidRPr="00F1741B" w:rsidRDefault="00C73543" w:rsidP="00343A4C">
      <w:pPr>
        <w:spacing w:after="0" w:line="330" w:lineRule="atLeast"/>
        <w:jc w:val="both"/>
        <w:rPr>
          <w:sz w:val="22"/>
          <w:szCs w:val="22"/>
        </w:rPr>
      </w:pPr>
    </w:p>
    <w:p w14:paraId="5EDCFC35" w14:textId="0F483A2E" w:rsidR="00C73543" w:rsidRDefault="00C73543" w:rsidP="00343A4C">
      <w:pPr>
        <w:spacing w:after="0" w:line="330" w:lineRule="atLeast"/>
        <w:jc w:val="both"/>
        <w:rPr>
          <w:sz w:val="22"/>
          <w:szCs w:val="22"/>
        </w:rPr>
      </w:pPr>
      <w:r w:rsidRPr="00F1741B">
        <w:rPr>
          <w:sz w:val="22"/>
          <w:szCs w:val="22"/>
        </w:rPr>
        <w:t xml:space="preserve">Plans should </w:t>
      </w:r>
      <w:r w:rsidR="005A18C6" w:rsidRPr="00F1741B">
        <w:rPr>
          <w:sz w:val="22"/>
          <w:szCs w:val="22"/>
        </w:rPr>
        <w:t>consider</w:t>
      </w:r>
      <w:r w:rsidRPr="00F1741B">
        <w:rPr>
          <w:sz w:val="22"/>
          <w:szCs w:val="22"/>
        </w:rPr>
        <w:t xml:space="preserve"> </w:t>
      </w:r>
      <w:hyperlink r:id="rId18" w:history="1">
        <w:r w:rsidR="74DA1FD9" w:rsidRPr="1B1E199F">
          <w:rPr>
            <w:i/>
            <w:iCs/>
            <w:sz w:val="22"/>
            <w:szCs w:val="22"/>
          </w:rPr>
          <w:t>South</w:t>
        </w:r>
        <w:r w:rsidR="74DA1FD9" w:rsidRPr="1B1E199F">
          <w:rPr>
            <w:rStyle w:val="Hyperlink"/>
            <w:i/>
            <w:iCs/>
            <w:sz w:val="22"/>
            <w:szCs w:val="22"/>
          </w:rPr>
          <w:t xml:space="preserve"> Australia’s Waste and Resource Recovery Infrastructure Plan</w:t>
        </w:r>
      </w:hyperlink>
      <w:r w:rsidR="19F41F46" w:rsidRPr="1B1E199F">
        <w:rPr>
          <w:i/>
          <w:iCs/>
          <w:sz w:val="22"/>
          <w:szCs w:val="22"/>
        </w:rPr>
        <w:t>,</w:t>
      </w:r>
      <w:r w:rsidR="00206F41">
        <w:rPr>
          <w:i/>
          <w:sz w:val="22"/>
          <w:szCs w:val="22"/>
        </w:rPr>
        <w:t xml:space="preserve"> </w:t>
      </w:r>
      <w:r w:rsidRPr="00F1741B">
        <w:rPr>
          <w:sz w:val="22"/>
          <w:szCs w:val="22"/>
        </w:rPr>
        <w:t>which provides guidance for the future infrastructure planning and investment in the waste sector.</w:t>
      </w:r>
      <w:r w:rsidR="00650B18" w:rsidRPr="00F1741B">
        <w:rPr>
          <w:sz w:val="22"/>
          <w:szCs w:val="22"/>
        </w:rPr>
        <w:t xml:space="preserve"> </w:t>
      </w:r>
      <w:r w:rsidRPr="00F1741B">
        <w:rPr>
          <w:sz w:val="22"/>
          <w:szCs w:val="22"/>
        </w:rPr>
        <w:t>Importantly, this plan identifies potential future infrastructure needs and investment opportunities to inform investment and grant funding decisions.</w:t>
      </w:r>
    </w:p>
    <w:p w14:paraId="3E77626B" w14:textId="77777777" w:rsidR="00AE5099" w:rsidRDefault="00AE5099" w:rsidP="00343A4C">
      <w:pPr>
        <w:spacing w:after="0" w:line="330" w:lineRule="atLeast"/>
        <w:jc w:val="both"/>
        <w:rPr>
          <w:sz w:val="22"/>
          <w:szCs w:val="22"/>
        </w:rPr>
      </w:pPr>
    </w:p>
    <w:p w14:paraId="23704A20" w14:textId="4EB59A2D" w:rsidR="00AE5099" w:rsidRPr="00F1741B" w:rsidRDefault="411B8139" w:rsidP="00343A4C">
      <w:pPr>
        <w:spacing w:after="0" w:line="330" w:lineRule="atLeast"/>
        <w:jc w:val="both"/>
        <w:rPr>
          <w:sz w:val="22"/>
          <w:szCs w:val="22"/>
        </w:rPr>
      </w:pPr>
      <w:r w:rsidRPr="1B1E199F">
        <w:rPr>
          <w:sz w:val="22"/>
          <w:szCs w:val="22"/>
        </w:rPr>
        <w:t xml:space="preserve">Note: refer to the </w:t>
      </w:r>
      <w:hyperlink r:id="rId19" w:history="1">
        <w:r w:rsidRPr="1B1E199F">
          <w:rPr>
            <w:rStyle w:val="Hyperlink"/>
            <w:sz w:val="22"/>
            <w:szCs w:val="22"/>
          </w:rPr>
          <w:t>Regional Transport Subsidies Program</w:t>
        </w:r>
      </w:hyperlink>
      <w:r w:rsidRPr="1B1E199F">
        <w:rPr>
          <w:sz w:val="22"/>
          <w:szCs w:val="22"/>
        </w:rPr>
        <w:t xml:space="preserve"> for information on transport cost relief.</w:t>
      </w:r>
    </w:p>
    <w:p w14:paraId="68D70C95" w14:textId="77777777" w:rsidR="00650B18" w:rsidRDefault="00650B18" w:rsidP="00343A4C">
      <w:pPr>
        <w:spacing w:after="0" w:line="330" w:lineRule="atLeast"/>
        <w:jc w:val="both"/>
        <w:rPr>
          <w:sz w:val="22"/>
          <w:szCs w:val="22"/>
        </w:rPr>
      </w:pPr>
    </w:p>
    <w:p w14:paraId="4D56B2EC" w14:textId="7069BAB4" w:rsidR="000A1988" w:rsidRPr="000B563E" w:rsidRDefault="000A1988" w:rsidP="00343A4C">
      <w:pPr>
        <w:spacing w:after="0" w:line="330" w:lineRule="atLeast"/>
        <w:jc w:val="both"/>
        <w:rPr>
          <w:b/>
          <w:bCs/>
          <w:sz w:val="22"/>
          <w:szCs w:val="22"/>
        </w:rPr>
      </w:pPr>
      <w:r w:rsidRPr="000B563E">
        <w:rPr>
          <w:b/>
          <w:bCs/>
          <w:sz w:val="22"/>
          <w:szCs w:val="22"/>
        </w:rPr>
        <w:t>Regional waste management</w:t>
      </w:r>
      <w:r w:rsidR="074E53FD" w:rsidRPr="1B1E199F">
        <w:rPr>
          <w:b/>
          <w:bCs/>
          <w:sz w:val="22"/>
          <w:szCs w:val="22"/>
        </w:rPr>
        <w:t>/</w:t>
      </w:r>
      <w:r w:rsidR="27CC5FC2" w:rsidRPr="1B1E199F">
        <w:rPr>
          <w:b/>
          <w:bCs/>
          <w:sz w:val="22"/>
          <w:szCs w:val="22"/>
        </w:rPr>
        <w:t xml:space="preserve">circular economy </w:t>
      </w:r>
      <w:r w:rsidRPr="000B563E">
        <w:rPr>
          <w:b/>
          <w:bCs/>
          <w:sz w:val="22"/>
          <w:szCs w:val="22"/>
        </w:rPr>
        <w:t>coordinators</w:t>
      </w:r>
    </w:p>
    <w:p w14:paraId="35AF6327" w14:textId="63E7F1FF" w:rsidR="000A1988" w:rsidRPr="00A62FDA" w:rsidRDefault="000A1988" w:rsidP="1B1E199F">
      <w:pPr>
        <w:spacing w:after="0" w:line="330" w:lineRule="atLeast"/>
        <w:jc w:val="both"/>
        <w:rPr>
          <w:rFonts w:cs="Arial"/>
          <w:sz w:val="22"/>
          <w:szCs w:val="22"/>
        </w:rPr>
      </w:pPr>
      <w:r w:rsidRPr="75D313A5">
        <w:rPr>
          <w:sz w:val="22"/>
          <w:szCs w:val="22"/>
        </w:rPr>
        <w:t>Seed funding of up to 33% will be available per annum</w:t>
      </w:r>
      <w:r w:rsidR="00401C85" w:rsidRPr="75D313A5">
        <w:rPr>
          <w:sz w:val="22"/>
          <w:szCs w:val="22"/>
        </w:rPr>
        <w:t xml:space="preserve">, </w:t>
      </w:r>
      <w:r w:rsidR="00401C85" w:rsidRPr="00E25FA8">
        <w:rPr>
          <w:sz w:val="22"/>
          <w:szCs w:val="22"/>
        </w:rPr>
        <w:t>for a max</w:t>
      </w:r>
      <w:r w:rsidR="004F5C1C" w:rsidRPr="00E25FA8">
        <w:rPr>
          <w:sz w:val="22"/>
          <w:szCs w:val="22"/>
        </w:rPr>
        <w:t xml:space="preserve">imum of </w:t>
      </w:r>
      <w:r w:rsidR="13174569" w:rsidRPr="1B1E199F">
        <w:rPr>
          <w:sz w:val="22"/>
          <w:szCs w:val="22"/>
        </w:rPr>
        <w:t>2</w:t>
      </w:r>
      <w:r w:rsidR="004F5C1C" w:rsidRPr="00E25FA8">
        <w:rPr>
          <w:sz w:val="22"/>
          <w:szCs w:val="22"/>
        </w:rPr>
        <w:t xml:space="preserve"> years,</w:t>
      </w:r>
      <w:r w:rsidRPr="00E25FA8">
        <w:rPr>
          <w:sz w:val="22"/>
          <w:szCs w:val="22"/>
        </w:rPr>
        <w:t xml:space="preserve"> to</w:t>
      </w:r>
      <w:r w:rsidRPr="75D313A5">
        <w:rPr>
          <w:sz w:val="22"/>
          <w:szCs w:val="22"/>
        </w:rPr>
        <w:t xml:space="preserve"> support joint-funded Regional Coordinator positions</w:t>
      </w:r>
      <w:r w:rsidR="004F5C1C" w:rsidRPr="75D313A5">
        <w:rPr>
          <w:sz w:val="22"/>
          <w:szCs w:val="22"/>
        </w:rPr>
        <w:t xml:space="preserve">. To be eligible </w:t>
      </w:r>
      <w:r w:rsidRPr="75D313A5">
        <w:rPr>
          <w:sz w:val="22"/>
          <w:szCs w:val="22"/>
        </w:rPr>
        <w:t xml:space="preserve">regions </w:t>
      </w:r>
      <w:r w:rsidR="004F5C1C" w:rsidRPr="75D313A5">
        <w:rPr>
          <w:sz w:val="22"/>
          <w:szCs w:val="22"/>
        </w:rPr>
        <w:t xml:space="preserve">must </w:t>
      </w:r>
      <w:r w:rsidRPr="75D313A5">
        <w:rPr>
          <w:sz w:val="22"/>
          <w:szCs w:val="22"/>
        </w:rPr>
        <w:t xml:space="preserve">submit a project on behalf of </w:t>
      </w:r>
      <w:r w:rsidR="6FFCB9B6" w:rsidRPr="1B1E199F">
        <w:rPr>
          <w:sz w:val="22"/>
          <w:szCs w:val="22"/>
        </w:rPr>
        <w:t>3</w:t>
      </w:r>
      <w:r w:rsidRPr="75D313A5">
        <w:rPr>
          <w:sz w:val="22"/>
          <w:szCs w:val="22"/>
        </w:rPr>
        <w:t xml:space="preserve"> or more councils to progress waste management </w:t>
      </w:r>
      <w:r w:rsidR="2DD5703D" w:rsidRPr="1B1E199F">
        <w:rPr>
          <w:sz w:val="22"/>
          <w:szCs w:val="22"/>
        </w:rPr>
        <w:t>and/or circular economy</w:t>
      </w:r>
      <w:r w:rsidR="10B19354" w:rsidRPr="1B1E199F">
        <w:rPr>
          <w:sz w:val="22"/>
          <w:szCs w:val="22"/>
        </w:rPr>
        <w:t xml:space="preserve"> </w:t>
      </w:r>
      <w:r w:rsidRPr="75D313A5">
        <w:rPr>
          <w:sz w:val="22"/>
          <w:szCs w:val="22"/>
        </w:rPr>
        <w:t xml:space="preserve">initiatives for the region. </w:t>
      </w:r>
    </w:p>
    <w:p w14:paraId="71888A22" w14:textId="30D8CA3F" w:rsidR="000A1988" w:rsidRPr="00A62FDA" w:rsidRDefault="000A1988" w:rsidP="1B1E199F">
      <w:pPr>
        <w:spacing w:after="0" w:line="330" w:lineRule="atLeast"/>
        <w:jc w:val="both"/>
        <w:rPr>
          <w:rFonts w:cs="Arial"/>
          <w:sz w:val="22"/>
          <w:szCs w:val="22"/>
        </w:rPr>
      </w:pPr>
    </w:p>
    <w:p w14:paraId="5EAE3046" w14:textId="1073A7B5" w:rsidR="000A1988" w:rsidRPr="00A62FDA" w:rsidRDefault="004F5C1C" w:rsidP="000A1988">
      <w:pPr>
        <w:spacing w:after="0" w:line="330" w:lineRule="atLeast"/>
        <w:jc w:val="both"/>
        <w:rPr>
          <w:rFonts w:cs="Arial"/>
          <w:sz w:val="22"/>
          <w:szCs w:val="22"/>
        </w:rPr>
      </w:pPr>
      <w:r w:rsidRPr="00A62FDA">
        <w:rPr>
          <w:rFonts w:cs="Arial"/>
          <w:sz w:val="22"/>
          <w:szCs w:val="22"/>
        </w:rPr>
        <w:t>Applications</w:t>
      </w:r>
      <w:r w:rsidR="000A1988" w:rsidRPr="00A62FDA">
        <w:rPr>
          <w:rFonts w:cs="Arial"/>
          <w:sz w:val="22"/>
          <w:szCs w:val="22"/>
        </w:rPr>
        <w:t xml:space="preserve"> will require:</w:t>
      </w:r>
    </w:p>
    <w:p w14:paraId="5B7EE038" w14:textId="4F677C35" w:rsidR="000A1988" w:rsidRPr="00E836ED" w:rsidRDefault="000A1988" w:rsidP="000B563E">
      <w:pPr>
        <w:pStyle w:val="ListParagraph"/>
        <w:numPr>
          <w:ilvl w:val="0"/>
          <w:numId w:val="26"/>
        </w:numPr>
        <w:spacing w:after="0" w:line="330" w:lineRule="atLeast"/>
        <w:ind w:left="426"/>
        <w:jc w:val="both"/>
        <w:rPr>
          <w:rFonts w:cs="Arial"/>
        </w:rPr>
      </w:pPr>
      <w:r w:rsidRPr="000B563E">
        <w:rPr>
          <w:rFonts w:ascii="Arial" w:hAnsi="Arial" w:cs="Arial"/>
        </w:rPr>
        <w:t xml:space="preserve">details of other funding </w:t>
      </w:r>
      <w:r w:rsidR="004F5C1C" w:rsidRPr="000B563E">
        <w:rPr>
          <w:rFonts w:ascii="Arial" w:hAnsi="Arial" w:cs="Arial"/>
        </w:rPr>
        <w:t>committed</w:t>
      </w:r>
      <w:r w:rsidR="3156CB6C" w:rsidRPr="1B1E199F">
        <w:rPr>
          <w:rFonts w:ascii="Arial" w:hAnsi="Arial" w:cs="Arial"/>
        </w:rPr>
        <w:t>/</w:t>
      </w:r>
      <w:r w:rsidR="004F5C1C" w:rsidRPr="000B563E">
        <w:rPr>
          <w:rFonts w:ascii="Arial" w:hAnsi="Arial" w:cs="Arial"/>
        </w:rPr>
        <w:t xml:space="preserve">to be </w:t>
      </w:r>
      <w:r w:rsidRPr="000B563E">
        <w:rPr>
          <w:rFonts w:ascii="Arial" w:hAnsi="Arial" w:cs="Arial"/>
        </w:rPr>
        <w:t xml:space="preserve">provided </w:t>
      </w:r>
      <w:r w:rsidR="004F5C1C" w:rsidRPr="000B563E">
        <w:rPr>
          <w:rFonts w:ascii="Arial" w:hAnsi="Arial" w:cs="Arial"/>
        </w:rPr>
        <w:t xml:space="preserve">from a </w:t>
      </w:r>
      <w:r w:rsidRPr="000B563E">
        <w:rPr>
          <w:rFonts w:ascii="Arial" w:hAnsi="Arial" w:cs="Arial"/>
        </w:rPr>
        <w:t xml:space="preserve">minimum of at least </w:t>
      </w:r>
      <w:r w:rsidR="3264E8E4" w:rsidRPr="1B1E199F">
        <w:rPr>
          <w:rFonts w:ascii="Arial" w:hAnsi="Arial" w:cs="Arial"/>
        </w:rPr>
        <w:t xml:space="preserve">3 </w:t>
      </w:r>
      <w:r w:rsidRPr="000B563E">
        <w:rPr>
          <w:rFonts w:ascii="Arial" w:hAnsi="Arial" w:cs="Arial"/>
        </w:rPr>
        <w:t>councils</w:t>
      </w:r>
      <w:r w:rsidR="004F5C1C" w:rsidRPr="000B563E">
        <w:rPr>
          <w:rFonts w:ascii="Arial" w:hAnsi="Arial" w:cs="Arial"/>
        </w:rPr>
        <w:t xml:space="preserve"> (may include additional sources of funding such as regional development organisations</w:t>
      </w:r>
      <w:r w:rsidRPr="000B563E">
        <w:rPr>
          <w:rFonts w:ascii="Arial" w:hAnsi="Arial" w:cs="Arial"/>
        </w:rPr>
        <w:t xml:space="preserve">) </w:t>
      </w:r>
    </w:p>
    <w:p w14:paraId="2D6CA8AD" w14:textId="5014E9C0" w:rsidR="000A1988" w:rsidRPr="000B563E" w:rsidRDefault="000A1988" w:rsidP="000B563E">
      <w:pPr>
        <w:pStyle w:val="ListParagraph"/>
        <w:numPr>
          <w:ilvl w:val="0"/>
          <w:numId w:val="26"/>
        </w:numPr>
        <w:spacing w:after="0" w:line="330" w:lineRule="atLeast"/>
        <w:ind w:left="426"/>
        <w:jc w:val="both"/>
        <w:rPr>
          <w:rFonts w:cs="Arial"/>
        </w:rPr>
      </w:pPr>
      <w:r w:rsidRPr="000B563E">
        <w:rPr>
          <w:rFonts w:ascii="Arial" w:hAnsi="Arial" w:cs="Arial"/>
        </w:rPr>
        <w:t xml:space="preserve">a minimum contract term of </w:t>
      </w:r>
      <w:r w:rsidR="366EC71E" w:rsidRPr="1B1E199F">
        <w:rPr>
          <w:rFonts w:ascii="Arial" w:hAnsi="Arial" w:cs="Arial"/>
        </w:rPr>
        <w:t>2</w:t>
      </w:r>
      <w:r w:rsidRPr="000B563E">
        <w:rPr>
          <w:rFonts w:ascii="Arial" w:hAnsi="Arial" w:cs="Arial"/>
        </w:rPr>
        <w:t xml:space="preserve"> years</w:t>
      </w:r>
      <w:r w:rsidR="00C2569F" w:rsidRPr="000B563E">
        <w:rPr>
          <w:rFonts w:ascii="Arial" w:hAnsi="Arial" w:cs="Arial"/>
        </w:rPr>
        <w:t xml:space="preserve"> for the</w:t>
      </w:r>
      <w:r w:rsidR="00A62FDA" w:rsidRPr="000B563E">
        <w:rPr>
          <w:rFonts w:ascii="Arial" w:hAnsi="Arial" w:cs="Arial"/>
        </w:rPr>
        <w:t xml:space="preserve"> coordinator role</w:t>
      </w:r>
    </w:p>
    <w:p w14:paraId="3C8FB0A4" w14:textId="22663FE3" w:rsidR="000A1988" w:rsidRPr="00E836ED" w:rsidRDefault="000A1988" w:rsidP="000B563E">
      <w:pPr>
        <w:pStyle w:val="ListParagraph"/>
        <w:numPr>
          <w:ilvl w:val="0"/>
          <w:numId w:val="26"/>
        </w:numPr>
        <w:spacing w:after="0" w:line="330" w:lineRule="atLeast"/>
        <w:ind w:left="426"/>
        <w:jc w:val="both"/>
        <w:rPr>
          <w:rFonts w:cs="Arial"/>
        </w:rPr>
      </w:pPr>
      <w:r w:rsidRPr="000B563E">
        <w:rPr>
          <w:rFonts w:ascii="Arial" w:hAnsi="Arial" w:cs="Arial"/>
        </w:rPr>
        <w:t>details of hours to be worked (FTE)</w:t>
      </w:r>
      <w:r w:rsidR="004F5C1C" w:rsidRPr="000B563E">
        <w:rPr>
          <w:rFonts w:ascii="Arial" w:hAnsi="Arial" w:cs="Arial"/>
        </w:rPr>
        <w:t xml:space="preserve"> by the incumbent</w:t>
      </w:r>
    </w:p>
    <w:p w14:paraId="6F785B77" w14:textId="05540C2D" w:rsidR="000A1988" w:rsidRPr="00E836ED" w:rsidRDefault="000A1988" w:rsidP="000B563E">
      <w:pPr>
        <w:pStyle w:val="ListParagraph"/>
        <w:numPr>
          <w:ilvl w:val="0"/>
          <w:numId w:val="26"/>
        </w:numPr>
        <w:spacing w:after="0" w:line="330" w:lineRule="atLeast"/>
        <w:ind w:left="426"/>
        <w:jc w:val="both"/>
        <w:rPr>
          <w:rFonts w:cs="Arial"/>
        </w:rPr>
      </w:pPr>
      <w:r w:rsidRPr="000B563E">
        <w:rPr>
          <w:rFonts w:ascii="Arial" w:hAnsi="Arial" w:cs="Arial"/>
        </w:rPr>
        <w:t>a work plan of the projects to be progressed</w:t>
      </w:r>
      <w:r w:rsidR="006541DB" w:rsidRPr="000B563E">
        <w:rPr>
          <w:rFonts w:ascii="Arial" w:hAnsi="Arial" w:cs="Arial"/>
        </w:rPr>
        <w:t xml:space="preserve"> by the incumbent</w:t>
      </w:r>
      <w:r w:rsidRPr="000B563E">
        <w:rPr>
          <w:rFonts w:ascii="Arial" w:hAnsi="Arial" w:cs="Arial"/>
        </w:rPr>
        <w:t xml:space="preserve">, which could include </w:t>
      </w:r>
      <w:r w:rsidR="00F958DE" w:rsidRPr="00F958DE">
        <w:rPr>
          <w:rFonts w:ascii="Arial" w:hAnsi="Arial" w:cs="Arial"/>
        </w:rPr>
        <w:t>outcome-based</w:t>
      </w:r>
      <w:r w:rsidRPr="000B563E">
        <w:rPr>
          <w:rFonts w:ascii="Arial" w:hAnsi="Arial" w:cs="Arial"/>
        </w:rPr>
        <w:t xml:space="preserve"> activities, such as:</w:t>
      </w:r>
    </w:p>
    <w:p w14:paraId="7759E6E7" w14:textId="77777777" w:rsidR="000A1988" w:rsidRPr="000A1988" w:rsidRDefault="000A1988" w:rsidP="000B563E">
      <w:pPr>
        <w:numPr>
          <w:ilvl w:val="1"/>
          <w:numId w:val="25"/>
        </w:numPr>
        <w:spacing w:after="0" w:line="330" w:lineRule="atLeast"/>
        <w:ind w:left="851"/>
        <w:jc w:val="both"/>
        <w:rPr>
          <w:sz w:val="22"/>
          <w:szCs w:val="22"/>
        </w:rPr>
      </w:pPr>
      <w:r w:rsidRPr="000A1988">
        <w:rPr>
          <w:sz w:val="22"/>
          <w:szCs w:val="22"/>
        </w:rPr>
        <w:t>community education activities</w:t>
      </w:r>
    </w:p>
    <w:p w14:paraId="4EFC23BA" w14:textId="77777777" w:rsidR="000A1988" w:rsidRPr="000A1988" w:rsidRDefault="000A1988" w:rsidP="000B563E">
      <w:pPr>
        <w:numPr>
          <w:ilvl w:val="1"/>
          <w:numId w:val="25"/>
        </w:numPr>
        <w:spacing w:after="0" w:line="330" w:lineRule="atLeast"/>
        <w:ind w:left="851"/>
        <w:jc w:val="both"/>
        <w:rPr>
          <w:sz w:val="22"/>
          <w:szCs w:val="22"/>
        </w:rPr>
      </w:pPr>
      <w:r w:rsidRPr="000A1988">
        <w:rPr>
          <w:sz w:val="22"/>
          <w:szCs w:val="22"/>
        </w:rPr>
        <w:t>waste contracts and freight related matters</w:t>
      </w:r>
    </w:p>
    <w:p w14:paraId="39F3817E" w14:textId="3E6895FE" w:rsidR="000A1988" w:rsidRPr="000A1988" w:rsidRDefault="000A1988" w:rsidP="000B563E">
      <w:pPr>
        <w:numPr>
          <w:ilvl w:val="1"/>
          <w:numId w:val="25"/>
        </w:numPr>
        <w:spacing w:after="0" w:line="330" w:lineRule="atLeast"/>
        <w:ind w:left="851"/>
        <w:jc w:val="both"/>
        <w:rPr>
          <w:sz w:val="22"/>
          <w:szCs w:val="22"/>
        </w:rPr>
      </w:pPr>
      <w:r w:rsidRPr="000A1988">
        <w:rPr>
          <w:sz w:val="22"/>
          <w:szCs w:val="22"/>
        </w:rPr>
        <w:t xml:space="preserve">progressing resource recovery facility </w:t>
      </w:r>
      <w:r w:rsidR="00F021BF">
        <w:rPr>
          <w:sz w:val="22"/>
          <w:szCs w:val="22"/>
        </w:rPr>
        <w:t xml:space="preserve">or circular economy </w:t>
      </w:r>
      <w:r w:rsidRPr="000A1988">
        <w:rPr>
          <w:sz w:val="22"/>
          <w:szCs w:val="22"/>
        </w:rPr>
        <w:t>developments.</w:t>
      </w:r>
    </w:p>
    <w:p w14:paraId="42C827E7" w14:textId="77777777" w:rsidR="006541DB" w:rsidRDefault="006541DB" w:rsidP="000A1988">
      <w:pPr>
        <w:spacing w:after="0" w:line="330" w:lineRule="atLeast"/>
        <w:jc w:val="both"/>
        <w:rPr>
          <w:sz w:val="22"/>
          <w:szCs w:val="22"/>
        </w:rPr>
      </w:pPr>
    </w:p>
    <w:p w14:paraId="4DBBA054" w14:textId="7971B426" w:rsidR="000A1988" w:rsidRPr="000A1988" w:rsidRDefault="000A1988" w:rsidP="000A1988">
      <w:pPr>
        <w:spacing w:after="0" w:line="330" w:lineRule="atLeast"/>
        <w:jc w:val="both"/>
        <w:rPr>
          <w:sz w:val="22"/>
          <w:szCs w:val="22"/>
        </w:rPr>
      </w:pPr>
      <w:r w:rsidRPr="000A1988">
        <w:rPr>
          <w:sz w:val="22"/>
          <w:szCs w:val="22"/>
        </w:rPr>
        <w:t xml:space="preserve">Note that funds </w:t>
      </w:r>
      <w:r w:rsidR="006541DB">
        <w:rPr>
          <w:sz w:val="22"/>
          <w:szCs w:val="22"/>
        </w:rPr>
        <w:t>may</w:t>
      </w:r>
      <w:r w:rsidRPr="000A1988">
        <w:rPr>
          <w:sz w:val="22"/>
          <w:szCs w:val="22"/>
        </w:rPr>
        <w:t xml:space="preserve"> be provided </w:t>
      </w:r>
      <w:r w:rsidR="4D4BC1FA" w:rsidRPr="1B1E199F">
        <w:rPr>
          <w:sz w:val="22"/>
          <w:szCs w:val="22"/>
        </w:rPr>
        <w:t>3</w:t>
      </w:r>
      <w:r w:rsidR="00D719A7">
        <w:rPr>
          <w:sz w:val="22"/>
          <w:szCs w:val="22"/>
        </w:rPr>
        <w:t xml:space="preserve"> </w:t>
      </w:r>
      <w:r w:rsidRPr="000A1988">
        <w:rPr>
          <w:sz w:val="22"/>
          <w:szCs w:val="22"/>
        </w:rPr>
        <w:t xml:space="preserve">monthly in advance. A condition of the funding will require the </w:t>
      </w:r>
      <w:r w:rsidR="00781365">
        <w:rPr>
          <w:sz w:val="22"/>
          <w:szCs w:val="22"/>
        </w:rPr>
        <w:t>c</w:t>
      </w:r>
      <w:r w:rsidRPr="000A1988">
        <w:rPr>
          <w:sz w:val="22"/>
          <w:szCs w:val="22"/>
        </w:rPr>
        <w:t>oordinator to be hosted within a Regional Local Government Association or Regional Development Board office</w:t>
      </w:r>
      <w:r w:rsidR="00D719A7">
        <w:rPr>
          <w:sz w:val="22"/>
          <w:szCs w:val="22"/>
        </w:rPr>
        <w:t>, and be employed by one of the partner councils, the RLGA or RDA</w:t>
      </w:r>
      <w:r w:rsidRPr="000A1988">
        <w:rPr>
          <w:sz w:val="22"/>
          <w:szCs w:val="22"/>
        </w:rPr>
        <w:t>.  Funds will not be approved for the engagement of consultants.</w:t>
      </w:r>
    </w:p>
    <w:p w14:paraId="14646A2A" w14:textId="77777777" w:rsidR="000A1988" w:rsidRDefault="000A1988" w:rsidP="00343A4C">
      <w:pPr>
        <w:spacing w:after="0" w:line="330" w:lineRule="atLeast"/>
        <w:jc w:val="both"/>
        <w:rPr>
          <w:sz w:val="22"/>
          <w:szCs w:val="22"/>
        </w:rPr>
      </w:pPr>
    </w:p>
    <w:p w14:paraId="0A1EE2CD" w14:textId="26E06E64" w:rsidR="6DFAFFB1" w:rsidRPr="000B563E" w:rsidRDefault="6DFAFFB1" w:rsidP="02D6A258">
      <w:pPr>
        <w:spacing w:after="0" w:line="330" w:lineRule="atLeast"/>
        <w:jc w:val="both"/>
        <w:rPr>
          <w:b/>
          <w:bCs/>
          <w:sz w:val="22"/>
          <w:szCs w:val="22"/>
        </w:rPr>
      </w:pPr>
      <w:r w:rsidRPr="000B563E">
        <w:rPr>
          <w:b/>
          <w:bCs/>
          <w:sz w:val="22"/>
          <w:szCs w:val="22"/>
        </w:rPr>
        <w:t>Public place recycling stations</w:t>
      </w:r>
    </w:p>
    <w:p w14:paraId="43E1692E" w14:textId="1F562E36" w:rsidR="7B0A7D02" w:rsidRDefault="7B0A7D02" w:rsidP="02D6A258">
      <w:pPr>
        <w:spacing w:after="0" w:line="330" w:lineRule="atLeast"/>
        <w:jc w:val="both"/>
        <w:rPr>
          <w:rFonts w:cs="Arial"/>
          <w:sz w:val="22"/>
          <w:szCs w:val="22"/>
        </w:rPr>
      </w:pPr>
      <w:r w:rsidRPr="02D6A258">
        <w:rPr>
          <w:rFonts w:cs="Arial"/>
          <w:sz w:val="22"/>
          <w:szCs w:val="22"/>
        </w:rPr>
        <w:t>Access to public place organic bin systems is increasingly</w:t>
      </w:r>
      <w:r w:rsidR="73EE42F6" w:rsidRPr="02D6A258">
        <w:rPr>
          <w:rFonts w:cs="Arial"/>
          <w:sz w:val="22"/>
          <w:szCs w:val="22"/>
        </w:rPr>
        <w:t xml:space="preserve"> important as</w:t>
      </w:r>
      <w:r w:rsidR="7A059B88" w:rsidRPr="02D6A258">
        <w:rPr>
          <w:rFonts w:cs="Arial"/>
          <w:sz w:val="22"/>
          <w:szCs w:val="22"/>
        </w:rPr>
        <w:t xml:space="preserve"> </w:t>
      </w:r>
      <w:r w:rsidR="4D4E6C61" w:rsidRPr="02D6A258">
        <w:rPr>
          <w:rFonts w:cs="Arial"/>
          <w:sz w:val="22"/>
          <w:szCs w:val="22"/>
        </w:rPr>
        <w:t>South Australia</w:t>
      </w:r>
      <w:r w:rsidR="6DFAFFB1" w:rsidRPr="02D6A258">
        <w:rPr>
          <w:rFonts w:cs="Arial"/>
          <w:sz w:val="22"/>
          <w:szCs w:val="22"/>
        </w:rPr>
        <w:t xml:space="preserve"> transition</w:t>
      </w:r>
      <w:r w:rsidR="095F0BFE" w:rsidRPr="02D6A258">
        <w:rPr>
          <w:rFonts w:cs="Arial"/>
          <w:sz w:val="22"/>
          <w:szCs w:val="22"/>
        </w:rPr>
        <w:t>s from single</w:t>
      </w:r>
      <w:r w:rsidR="72C24A28" w:rsidRPr="1B1E199F">
        <w:rPr>
          <w:rFonts w:cs="Arial"/>
          <w:sz w:val="22"/>
          <w:szCs w:val="22"/>
        </w:rPr>
        <w:t>-</w:t>
      </w:r>
      <w:r w:rsidR="095F0BFE" w:rsidRPr="02D6A258">
        <w:rPr>
          <w:rFonts w:cs="Arial"/>
          <w:sz w:val="22"/>
          <w:szCs w:val="22"/>
        </w:rPr>
        <w:t>use plastic</w:t>
      </w:r>
      <w:r w:rsidR="6DFAFFB1" w:rsidRPr="02D6A258">
        <w:rPr>
          <w:rFonts w:cs="Arial"/>
          <w:sz w:val="22"/>
          <w:szCs w:val="22"/>
        </w:rPr>
        <w:t xml:space="preserve"> to compostable takeaway product</w:t>
      </w:r>
      <w:r w:rsidR="1DB61E76" w:rsidRPr="02D6A258">
        <w:rPr>
          <w:rFonts w:cs="Arial"/>
          <w:sz w:val="22"/>
          <w:szCs w:val="22"/>
        </w:rPr>
        <w:t>s.</w:t>
      </w:r>
      <w:r w:rsidR="3280CD9E" w:rsidRPr="02D6A258">
        <w:rPr>
          <w:rFonts w:cs="Arial"/>
          <w:sz w:val="22"/>
          <w:szCs w:val="22"/>
        </w:rPr>
        <w:t xml:space="preserve"> </w:t>
      </w:r>
    </w:p>
    <w:p w14:paraId="531E9380" w14:textId="19DBADD1" w:rsidR="02D6A258" w:rsidRDefault="02D6A258" w:rsidP="02D6A258">
      <w:pPr>
        <w:spacing w:after="0" w:line="330" w:lineRule="atLeast"/>
        <w:jc w:val="both"/>
        <w:rPr>
          <w:rFonts w:cs="Arial"/>
          <w:sz w:val="22"/>
          <w:szCs w:val="22"/>
        </w:rPr>
      </w:pPr>
    </w:p>
    <w:p w14:paraId="78EB89D0" w14:textId="4837940D" w:rsidR="4439221D" w:rsidRDefault="4439221D" w:rsidP="02D6A258">
      <w:pPr>
        <w:spacing w:after="0" w:line="330" w:lineRule="atLeast"/>
        <w:jc w:val="both"/>
        <w:rPr>
          <w:rFonts w:cs="Arial"/>
          <w:sz w:val="22"/>
          <w:szCs w:val="22"/>
        </w:rPr>
      </w:pPr>
      <w:r w:rsidRPr="02D6A258">
        <w:rPr>
          <w:rFonts w:cs="Arial"/>
          <w:sz w:val="22"/>
          <w:szCs w:val="22"/>
        </w:rPr>
        <w:t>Previous audits</w:t>
      </w:r>
      <w:r w:rsidR="6C3BD1AE" w:rsidRPr="02D6A258">
        <w:rPr>
          <w:rFonts w:cs="Arial"/>
          <w:sz w:val="22"/>
          <w:szCs w:val="22"/>
        </w:rPr>
        <w:t xml:space="preserve"> undertaken</w:t>
      </w:r>
      <w:r w:rsidRPr="02D6A258">
        <w:rPr>
          <w:rFonts w:cs="Arial"/>
          <w:sz w:val="22"/>
          <w:szCs w:val="22"/>
        </w:rPr>
        <w:t xml:space="preserve"> o</w:t>
      </w:r>
      <w:r w:rsidR="381D7C29" w:rsidRPr="02D6A258">
        <w:rPr>
          <w:rFonts w:cs="Arial"/>
          <w:sz w:val="22"/>
          <w:szCs w:val="22"/>
        </w:rPr>
        <w:t>f</w:t>
      </w:r>
      <w:r w:rsidRPr="02D6A258">
        <w:rPr>
          <w:rFonts w:cs="Arial"/>
          <w:sz w:val="22"/>
          <w:szCs w:val="22"/>
        </w:rPr>
        <w:t xml:space="preserve"> public place bins</w:t>
      </w:r>
      <w:r w:rsidR="56436F62" w:rsidRPr="02D6A258">
        <w:rPr>
          <w:rFonts w:cs="Arial"/>
          <w:sz w:val="22"/>
          <w:szCs w:val="22"/>
        </w:rPr>
        <w:t xml:space="preserve"> in metropolitan Adelaide</w:t>
      </w:r>
      <w:r w:rsidRPr="02D6A258">
        <w:rPr>
          <w:rFonts w:cs="Arial"/>
          <w:sz w:val="22"/>
          <w:szCs w:val="22"/>
        </w:rPr>
        <w:t xml:space="preserve"> indicate</w:t>
      </w:r>
      <w:r w:rsidR="3BB91AF4" w:rsidRPr="02D6A258">
        <w:rPr>
          <w:rFonts w:cs="Arial"/>
          <w:sz w:val="22"/>
          <w:szCs w:val="22"/>
        </w:rPr>
        <w:t>d</w:t>
      </w:r>
      <w:r w:rsidRPr="02D6A258">
        <w:rPr>
          <w:rFonts w:cs="Arial"/>
          <w:sz w:val="22"/>
          <w:szCs w:val="22"/>
        </w:rPr>
        <w:t xml:space="preserve"> that</w:t>
      </w:r>
      <w:r w:rsidR="00A511A2">
        <w:rPr>
          <w:rFonts w:cs="Arial"/>
          <w:sz w:val="22"/>
          <w:szCs w:val="22"/>
        </w:rPr>
        <w:t>,</w:t>
      </w:r>
      <w:r w:rsidR="4B5E3D88" w:rsidRPr="02D6A258">
        <w:rPr>
          <w:rFonts w:cs="Arial"/>
          <w:sz w:val="22"/>
          <w:szCs w:val="22"/>
        </w:rPr>
        <w:t xml:space="preserve"> </w:t>
      </w:r>
      <w:proofErr w:type="gramStart"/>
      <w:r w:rsidR="4B5E3D88" w:rsidRPr="02D6A258">
        <w:rPr>
          <w:rFonts w:cs="Arial"/>
          <w:sz w:val="22"/>
          <w:szCs w:val="22"/>
        </w:rPr>
        <w:t xml:space="preserve">with the </w:t>
      </w:r>
      <w:r w:rsidR="5DB99949" w:rsidRPr="02D6A258">
        <w:rPr>
          <w:rFonts w:cs="Arial"/>
          <w:sz w:val="22"/>
          <w:szCs w:val="22"/>
        </w:rPr>
        <w:t>exception</w:t>
      </w:r>
      <w:r w:rsidR="4B5E3D88" w:rsidRPr="02D6A258">
        <w:rPr>
          <w:rFonts w:cs="Arial"/>
          <w:sz w:val="22"/>
          <w:szCs w:val="22"/>
        </w:rPr>
        <w:t xml:space="preserve"> </w:t>
      </w:r>
      <w:r w:rsidR="00BB104E">
        <w:rPr>
          <w:rFonts w:cs="Arial"/>
          <w:sz w:val="22"/>
          <w:szCs w:val="22"/>
        </w:rPr>
        <w:t>of</w:t>
      </w:r>
      <w:proofErr w:type="gramEnd"/>
      <w:r w:rsidR="00BB104E">
        <w:rPr>
          <w:rFonts w:cs="Arial"/>
          <w:sz w:val="22"/>
          <w:szCs w:val="22"/>
        </w:rPr>
        <w:t xml:space="preserve"> </w:t>
      </w:r>
      <w:r w:rsidR="32E6C395" w:rsidRPr="02D6A258">
        <w:rPr>
          <w:rFonts w:cs="Arial"/>
          <w:sz w:val="22"/>
          <w:szCs w:val="22"/>
        </w:rPr>
        <w:t xml:space="preserve">containers covered under the Container </w:t>
      </w:r>
      <w:r w:rsidR="5AF4BAC5" w:rsidRPr="02D6A258">
        <w:rPr>
          <w:rFonts w:cs="Arial"/>
          <w:sz w:val="22"/>
          <w:szCs w:val="22"/>
        </w:rPr>
        <w:t>Deposit</w:t>
      </w:r>
      <w:r w:rsidR="32E6C395" w:rsidRPr="02D6A258">
        <w:rPr>
          <w:rFonts w:cs="Arial"/>
          <w:sz w:val="22"/>
          <w:szCs w:val="22"/>
        </w:rPr>
        <w:t xml:space="preserve"> Scheme</w:t>
      </w:r>
      <w:r w:rsidR="0D777435" w:rsidRPr="02D6A258">
        <w:rPr>
          <w:rFonts w:cs="Arial"/>
          <w:sz w:val="22"/>
          <w:szCs w:val="22"/>
        </w:rPr>
        <w:t xml:space="preserve"> (CDS)</w:t>
      </w:r>
      <w:r w:rsidR="32E6C395" w:rsidRPr="02D6A258">
        <w:rPr>
          <w:rFonts w:cs="Arial"/>
          <w:sz w:val="22"/>
          <w:szCs w:val="22"/>
        </w:rPr>
        <w:t xml:space="preserve">, </w:t>
      </w:r>
      <w:r w:rsidR="6F931CF1" w:rsidRPr="02D6A258">
        <w:rPr>
          <w:rFonts w:cs="Arial"/>
          <w:sz w:val="22"/>
          <w:szCs w:val="22"/>
        </w:rPr>
        <w:t>minimal</w:t>
      </w:r>
      <w:r w:rsidR="77456740" w:rsidRPr="02D6A258">
        <w:rPr>
          <w:rFonts w:cs="Arial"/>
          <w:sz w:val="22"/>
          <w:szCs w:val="22"/>
        </w:rPr>
        <w:t xml:space="preserve"> </w:t>
      </w:r>
      <w:r w:rsidR="4FDB0D2C" w:rsidRPr="02D6A258">
        <w:rPr>
          <w:rFonts w:cs="Arial"/>
          <w:sz w:val="22"/>
          <w:szCs w:val="22"/>
        </w:rPr>
        <w:t xml:space="preserve">uncontaminated </w:t>
      </w:r>
      <w:r w:rsidR="77456740" w:rsidRPr="02D6A258">
        <w:rPr>
          <w:rFonts w:cs="Arial"/>
          <w:sz w:val="22"/>
          <w:szCs w:val="22"/>
        </w:rPr>
        <w:t xml:space="preserve">recyclable products </w:t>
      </w:r>
      <w:r w:rsidR="038F6D24" w:rsidRPr="02D6A258">
        <w:rPr>
          <w:rFonts w:cs="Arial"/>
          <w:sz w:val="22"/>
          <w:szCs w:val="22"/>
        </w:rPr>
        <w:t xml:space="preserve">are found in public place bins. </w:t>
      </w:r>
    </w:p>
    <w:p w14:paraId="702FF974" w14:textId="230732A0" w:rsidR="02D6A258" w:rsidRDefault="02D6A258" w:rsidP="02D6A258">
      <w:pPr>
        <w:spacing w:after="0" w:line="330" w:lineRule="atLeast"/>
        <w:jc w:val="both"/>
        <w:rPr>
          <w:rFonts w:cs="Arial"/>
          <w:sz w:val="22"/>
          <w:szCs w:val="22"/>
        </w:rPr>
      </w:pPr>
    </w:p>
    <w:p w14:paraId="0226BDC5" w14:textId="173786AD" w:rsidR="1E4E3A8C" w:rsidRDefault="1E4E3A8C" w:rsidP="02D6A258">
      <w:pPr>
        <w:spacing w:after="0" w:line="330" w:lineRule="atLeast"/>
        <w:jc w:val="both"/>
        <w:rPr>
          <w:rFonts w:cs="Arial"/>
          <w:sz w:val="22"/>
          <w:szCs w:val="22"/>
        </w:rPr>
      </w:pPr>
      <w:r w:rsidRPr="02D6A258">
        <w:rPr>
          <w:rFonts w:cs="Arial"/>
          <w:sz w:val="22"/>
          <w:szCs w:val="22"/>
        </w:rPr>
        <w:t>South Australian councils are invited to apply for matched funding for the introduction of public place bin station</w:t>
      </w:r>
      <w:r w:rsidR="346FE0A0" w:rsidRPr="02D6A258">
        <w:rPr>
          <w:rFonts w:cs="Arial"/>
          <w:sz w:val="22"/>
          <w:szCs w:val="22"/>
        </w:rPr>
        <w:t xml:space="preserve"> infrastructure </w:t>
      </w:r>
      <w:r w:rsidR="061D2120" w:rsidRPr="02D6A258">
        <w:rPr>
          <w:rFonts w:cs="Arial"/>
          <w:sz w:val="22"/>
          <w:szCs w:val="22"/>
        </w:rPr>
        <w:t xml:space="preserve">with supporting visual cues aligning with </w:t>
      </w:r>
      <w:hyperlink r:id="rId20" w:history="1">
        <w:r w:rsidR="18D99811" w:rsidRPr="1B1E199F">
          <w:rPr>
            <w:rStyle w:val="Hyperlink"/>
            <w:rFonts w:cs="Arial"/>
            <w:i/>
            <w:iCs/>
            <w:sz w:val="22"/>
            <w:szCs w:val="22"/>
          </w:rPr>
          <w:t>Which Bin</w:t>
        </w:r>
      </w:hyperlink>
      <w:r w:rsidR="18D99811" w:rsidRPr="1B1E199F">
        <w:rPr>
          <w:rFonts w:cs="Arial"/>
          <w:sz w:val="22"/>
          <w:szCs w:val="22"/>
        </w:rPr>
        <w:t>.</w:t>
      </w:r>
      <w:r w:rsidR="061D2120" w:rsidRPr="02D6A258">
        <w:rPr>
          <w:rFonts w:cs="Arial"/>
          <w:sz w:val="22"/>
          <w:szCs w:val="22"/>
        </w:rPr>
        <w:t xml:space="preserve"> </w:t>
      </w:r>
      <w:r w:rsidR="54E3E9FE" w:rsidRPr="02D6A258">
        <w:rPr>
          <w:rFonts w:cs="Arial"/>
          <w:sz w:val="22"/>
          <w:szCs w:val="22"/>
        </w:rPr>
        <w:t xml:space="preserve">Stations will be required to </w:t>
      </w:r>
      <w:r w:rsidR="71E57DE7" w:rsidRPr="02D6A258">
        <w:rPr>
          <w:rFonts w:cs="Arial"/>
          <w:sz w:val="22"/>
          <w:szCs w:val="22"/>
        </w:rPr>
        <w:t>include</w:t>
      </w:r>
      <w:r w:rsidR="6688E52A" w:rsidRPr="02D6A258">
        <w:rPr>
          <w:rFonts w:cs="Arial"/>
          <w:sz w:val="22"/>
          <w:szCs w:val="22"/>
        </w:rPr>
        <w:t xml:space="preserve"> at a minimum a</w:t>
      </w:r>
      <w:r w:rsidR="71E57DE7" w:rsidRPr="02D6A258">
        <w:rPr>
          <w:rFonts w:cs="Arial"/>
          <w:sz w:val="22"/>
          <w:szCs w:val="22"/>
        </w:rPr>
        <w:t xml:space="preserve"> public place organic bin</w:t>
      </w:r>
      <w:r w:rsidR="11F0E317" w:rsidRPr="02D6A258">
        <w:rPr>
          <w:rFonts w:cs="Arial"/>
          <w:sz w:val="22"/>
          <w:szCs w:val="22"/>
        </w:rPr>
        <w:t>,</w:t>
      </w:r>
      <w:r w:rsidR="71E57DE7" w:rsidRPr="02D6A258">
        <w:rPr>
          <w:rFonts w:cs="Arial"/>
          <w:sz w:val="22"/>
          <w:szCs w:val="22"/>
        </w:rPr>
        <w:t xml:space="preserve"> CDS c</w:t>
      </w:r>
      <w:r w:rsidR="230148EE" w:rsidRPr="02D6A258">
        <w:rPr>
          <w:rFonts w:cs="Arial"/>
          <w:sz w:val="22"/>
          <w:szCs w:val="22"/>
        </w:rPr>
        <w:t>ontainer collection infrastructure</w:t>
      </w:r>
      <w:r w:rsidR="150659C7" w:rsidRPr="02D6A258">
        <w:rPr>
          <w:rFonts w:cs="Arial"/>
          <w:sz w:val="22"/>
          <w:szCs w:val="22"/>
        </w:rPr>
        <w:t xml:space="preserve"> (in the form of a bin or collection racks)</w:t>
      </w:r>
      <w:r w:rsidR="230148EE" w:rsidRPr="02D6A258">
        <w:rPr>
          <w:rFonts w:cs="Arial"/>
          <w:sz w:val="22"/>
          <w:szCs w:val="22"/>
        </w:rPr>
        <w:t xml:space="preserve">, and </w:t>
      </w:r>
      <w:r w:rsidR="689C3933" w:rsidRPr="02D6A258">
        <w:rPr>
          <w:rFonts w:cs="Arial"/>
          <w:sz w:val="22"/>
          <w:szCs w:val="22"/>
        </w:rPr>
        <w:t>a bin for residual waste.</w:t>
      </w:r>
      <w:r w:rsidR="54E3E9FE" w:rsidRPr="02D6A258">
        <w:rPr>
          <w:rFonts w:cs="Arial"/>
          <w:sz w:val="22"/>
          <w:szCs w:val="22"/>
        </w:rPr>
        <w:t xml:space="preserve"> </w:t>
      </w:r>
    </w:p>
    <w:p w14:paraId="4DFEA2BF" w14:textId="77777777" w:rsidR="000A042E" w:rsidRDefault="000A042E" w:rsidP="02D6A258">
      <w:pPr>
        <w:spacing w:after="0" w:line="330" w:lineRule="atLeast"/>
        <w:jc w:val="both"/>
        <w:rPr>
          <w:rFonts w:cs="Arial"/>
          <w:sz w:val="22"/>
          <w:szCs w:val="22"/>
        </w:rPr>
      </w:pPr>
    </w:p>
    <w:p w14:paraId="75E635CA" w14:textId="734F8DC5" w:rsidR="02D6A258" w:rsidRDefault="20CF5A71" w:rsidP="02D6A258">
      <w:pPr>
        <w:spacing w:after="0" w:line="330" w:lineRule="atLeast"/>
        <w:jc w:val="both"/>
        <w:rPr>
          <w:rFonts w:cs="Arial"/>
          <w:sz w:val="22"/>
          <w:szCs w:val="22"/>
        </w:rPr>
      </w:pPr>
      <w:r w:rsidRPr="02D6A258">
        <w:rPr>
          <w:rFonts w:cs="Arial"/>
          <w:sz w:val="22"/>
          <w:szCs w:val="22"/>
        </w:rPr>
        <w:t>Note that matched funding does not include bin collection and processing costs.</w:t>
      </w:r>
    </w:p>
    <w:p w14:paraId="48D01F5A" w14:textId="77777777" w:rsidR="000A042E" w:rsidRDefault="000A042E" w:rsidP="00CE04DB">
      <w:pPr>
        <w:spacing w:after="0" w:line="330" w:lineRule="atLeast"/>
        <w:jc w:val="both"/>
        <w:rPr>
          <w:rFonts w:cs="Arial"/>
          <w:b/>
          <w:sz w:val="22"/>
          <w:szCs w:val="22"/>
        </w:rPr>
      </w:pPr>
    </w:p>
    <w:p w14:paraId="63949332" w14:textId="58297090" w:rsidR="00CE04DB" w:rsidRPr="00F1741B" w:rsidRDefault="00CE04DB" w:rsidP="00CE04DB">
      <w:pPr>
        <w:spacing w:after="0" w:line="330" w:lineRule="atLeast"/>
        <w:jc w:val="both"/>
        <w:rPr>
          <w:rFonts w:cs="Arial"/>
          <w:b/>
          <w:sz w:val="22"/>
          <w:szCs w:val="22"/>
        </w:rPr>
      </w:pPr>
      <w:r w:rsidRPr="00F1741B">
        <w:rPr>
          <w:rFonts w:cs="Arial"/>
          <w:b/>
          <w:sz w:val="22"/>
          <w:szCs w:val="22"/>
        </w:rPr>
        <w:t xml:space="preserve">Using technology to innovate </w:t>
      </w:r>
    </w:p>
    <w:p w14:paraId="55DFD58E" w14:textId="70AC9E22" w:rsidR="00CE04DB" w:rsidRPr="00F1741B" w:rsidRDefault="00CE04DB" w:rsidP="00CE04DB">
      <w:pPr>
        <w:spacing w:after="0" w:line="330" w:lineRule="atLeast"/>
        <w:jc w:val="both"/>
        <w:rPr>
          <w:rFonts w:cs="Arial"/>
          <w:sz w:val="22"/>
          <w:szCs w:val="22"/>
        </w:rPr>
      </w:pPr>
      <w:r w:rsidRPr="00F1741B">
        <w:rPr>
          <w:rFonts w:cs="Arial"/>
          <w:sz w:val="22"/>
          <w:szCs w:val="22"/>
        </w:rPr>
        <w:t>South Australia’s councils are invited to consider how technological innovation can be developed and applied to their waste management and resource recovery services. In doing so, councils should expect more efficient and effective operational performance and better environmental, social</w:t>
      </w:r>
      <w:r w:rsidR="00F3742F">
        <w:rPr>
          <w:rFonts w:cs="Arial"/>
          <w:sz w:val="22"/>
          <w:szCs w:val="22"/>
        </w:rPr>
        <w:t>,</w:t>
      </w:r>
      <w:r w:rsidRPr="00F1741B">
        <w:rPr>
          <w:rFonts w:cs="Arial"/>
          <w:sz w:val="22"/>
          <w:szCs w:val="22"/>
        </w:rPr>
        <w:t xml:space="preserve"> and economic outcomes.</w:t>
      </w:r>
    </w:p>
    <w:p w14:paraId="0710941D" w14:textId="77777777" w:rsidR="00CE04DB" w:rsidRPr="00CE04DB" w:rsidRDefault="00CE04DB" w:rsidP="00CE04DB">
      <w:pPr>
        <w:spacing w:after="0" w:line="330" w:lineRule="atLeast"/>
        <w:jc w:val="both"/>
        <w:rPr>
          <w:rFonts w:cs="Arial"/>
          <w:strike/>
          <w:sz w:val="22"/>
          <w:szCs w:val="22"/>
        </w:rPr>
      </w:pPr>
    </w:p>
    <w:p w14:paraId="7553B750" w14:textId="77777777" w:rsidR="004066AB" w:rsidRPr="00A84FE4" w:rsidRDefault="004066AB" w:rsidP="00343A4C">
      <w:pPr>
        <w:spacing w:after="0"/>
        <w:rPr>
          <w:rFonts w:cs="Arial"/>
          <w:b/>
          <w:color w:val="323133"/>
          <w:sz w:val="6"/>
          <w:lang w:eastAsia="en-GB"/>
        </w:rPr>
      </w:pPr>
    </w:p>
    <w:p w14:paraId="4306BBF0" w14:textId="1462E868" w:rsidR="00D95C20" w:rsidRPr="0099699A" w:rsidRDefault="00D95C20" w:rsidP="00343A4C">
      <w:pPr>
        <w:spacing w:after="0" w:line="330" w:lineRule="exact"/>
        <w:rPr>
          <w:rFonts w:cs="Arial"/>
          <w:b/>
          <w:color w:val="323133"/>
          <w:sz w:val="22"/>
          <w:szCs w:val="22"/>
          <w:lang w:eastAsia="en-GB"/>
        </w:rPr>
      </w:pPr>
      <w:r w:rsidRPr="0099699A">
        <w:rPr>
          <w:rFonts w:cs="Arial"/>
          <w:b/>
          <w:color w:val="323133"/>
          <w:sz w:val="22"/>
          <w:szCs w:val="22"/>
          <w:lang w:eastAsia="en-GB"/>
        </w:rPr>
        <w:t xml:space="preserve">Other </w:t>
      </w:r>
      <w:r w:rsidR="009D60B0">
        <w:rPr>
          <w:rFonts w:cs="Arial"/>
          <w:b/>
          <w:color w:val="323133"/>
          <w:sz w:val="22"/>
          <w:szCs w:val="22"/>
          <w:lang w:eastAsia="en-GB"/>
        </w:rPr>
        <w:t xml:space="preserve">eligible </w:t>
      </w:r>
      <w:r w:rsidRPr="0099699A">
        <w:rPr>
          <w:rFonts w:cs="Arial"/>
          <w:b/>
          <w:color w:val="323133"/>
          <w:sz w:val="22"/>
          <w:szCs w:val="22"/>
          <w:lang w:eastAsia="en-GB"/>
        </w:rPr>
        <w:t>projects</w:t>
      </w:r>
    </w:p>
    <w:p w14:paraId="49E74EC5" w14:textId="6D6E9623" w:rsidR="002E7053" w:rsidRPr="00DB73EC" w:rsidRDefault="000D3197" w:rsidP="00DB73EC">
      <w:pPr>
        <w:pStyle w:val="ListParagraph"/>
        <w:numPr>
          <w:ilvl w:val="0"/>
          <w:numId w:val="15"/>
        </w:numPr>
        <w:spacing w:after="0" w:line="330" w:lineRule="exact"/>
        <w:jc w:val="both"/>
        <w:rPr>
          <w:rFonts w:ascii="Arial" w:hAnsi="Arial" w:cs="Arial"/>
        </w:rPr>
      </w:pPr>
      <w:r w:rsidRPr="00DB73EC">
        <w:rPr>
          <w:rFonts w:ascii="Arial" w:hAnsi="Arial" w:cs="Arial"/>
        </w:rPr>
        <w:t>Review</w:t>
      </w:r>
      <w:r w:rsidR="62BA7D9D" w:rsidRPr="1B1E199F">
        <w:rPr>
          <w:rFonts w:ascii="Arial" w:hAnsi="Arial" w:cs="Arial"/>
        </w:rPr>
        <w:t>/</w:t>
      </w:r>
      <w:r w:rsidRPr="00DB73EC">
        <w:rPr>
          <w:rFonts w:ascii="Arial" w:hAnsi="Arial" w:cs="Arial"/>
        </w:rPr>
        <w:t>detection of contamination (at time of collection)</w:t>
      </w:r>
      <w:r w:rsidR="00ED2951" w:rsidRPr="00DB73EC">
        <w:rPr>
          <w:rFonts w:ascii="Arial" w:hAnsi="Arial" w:cs="Arial"/>
        </w:rPr>
        <w:t xml:space="preserve">, </w:t>
      </w:r>
      <w:r w:rsidR="00A66E61">
        <w:rPr>
          <w:rFonts w:ascii="Arial" w:hAnsi="Arial" w:cs="Arial"/>
        </w:rPr>
        <w:t>bin-tagging</w:t>
      </w:r>
      <w:r w:rsidR="00D719A7">
        <w:rPr>
          <w:rFonts w:ascii="Arial" w:hAnsi="Arial" w:cs="Arial"/>
        </w:rPr>
        <w:t xml:space="preserve"> and education of householders to inform potential solutions</w:t>
      </w:r>
      <w:r w:rsidR="00F3742F" w:rsidRPr="00DB73EC">
        <w:rPr>
          <w:rFonts w:ascii="Arial" w:hAnsi="Arial" w:cs="Arial"/>
        </w:rPr>
        <w:t>.</w:t>
      </w:r>
    </w:p>
    <w:p w14:paraId="1EFC3F4E" w14:textId="5E4F6A52" w:rsidR="00E65853" w:rsidRPr="00A84FE4" w:rsidRDefault="78D14D24" w:rsidP="00343A4C">
      <w:pPr>
        <w:pStyle w:val="ListParagraph"/>
        <w:numPr>
          <w:ilvl w:val="0"/>
          <w:numId w:val="15"/>
        </w:numPr>
        <w:spacing w:after="0" w:line="330" w:lineRule="exact"/>
        <w:jc w:val="both"/>
        <w:rPr>
          <w:rFonts w:ascii="Arial" w:hAnsi="Arial" w:cs="Arial"/>
        </w:rPr>
      </w:pPr>
      <w:r w:rsidRPr="02D6A258">
        <w:rPr>
          <w:rFonts w:ascii="Arial" w:hAnsi="Arial" w:cs="Arial"/>
        </w:rPr>
        <w:t xml:space="preserve">Projects which improve source separation and kerbside performance particularly </w:t>
      </w:r>
      <w:proofErr w:type="gramStart"/>
      <w:r w:rsidR="008953FD" w:rsidRPr="02D6A258">
        <w:rPr>
          <w:rFonts w:ascii="Arial" w:hAnsi="Arial" w:cs="Arial"/>
        </w:rPr>
        <w:t>in regard to</w:t>
      </w:r>
      <w:proofErr w:type="gramEnd"/>
      <w:r w:rsidRPr="02D6A258">
        <w:rPr>
          <w:rFonts w:ascii="Arial" w:hAnsi="Arial" w:cs="Arial"/>
        </w:rPr>
        <w:t xml:space="preserve"> the q</w:t>
      </w:r>
      <w:r w:rsidR="63ECE06B" w:rsidRPr="02D6A258">
        <w:rPr>
          <w:rFonts w:ascii="Arial" w:hAnsi="Arial" w:cs="Arial"/>
        </w:rPr>
        <w:t>uality and volume of kerbside organics and comingled materials (or reduce residual waste yields).</w:t>
      </w:r>
      <w:r w:rsidR="00515C94">
        <w:rPr>
          <w:rFonts w:ascii="Arial" w:hAnsi="Arial" w:cs="Arial"/>
        </w:rPr>
        <w:t xml:space="preserve"> </w:t>
      </w:r>
      <w:bookmarkStart w:id="26" w:name="_Hlk181556604"/>
      <w:r w:rsidR="00E65853" w:rsidRPr="00A84FE4">
        <w:rPr>
          <w:rFonts w:ascii="Arial" w:hAnsi="Arial" w:cs="Arial"/>
        </w:rPr>
        <w:t>Innovative bin systems (</w:t>
      </w:r>
      <w:r w:rsidR="522BE11D" w:rsidRPr="1B1E199F">
        <w:rPr>
          <w:rFonts w:ascii="Arial" w:hAnsi="Arial" w:cs="Arial"/>
        </w:rPr>
        <w:t>such as</w:t>
      </w:r>
      <w:r w:rsidR="00E65853" w:rsidRPr="00A84FE4">
        <w:rPr>
          <w:rFonts w:ascii="Arial" w:hAnsi="Arial" w:cs="Arial"/>
        </w:rPr>
        <w:t xml:space="preserve"> further separation of streams</w:t>
      </w:r>
      <w:r w:rsidR="199236D4" w:rsidRPr="1B1E199F">
        <w:rPr>
          <w:rFonts w:ascii="Arial" w:hAnsi="Arial" w:cs="Arial"/>
        </w:rPr>
        <w:t>/</w:t>
      </w:r>
      <w:r w:rsidR="00E65853" w:rsidRPr="00A84FE4">
        <w:rPr>
          <w:rFonts w:ascii="Arial" w:hAnsi="Arial" w:cs="Arial"/>
        </w:rPr>
        <w:t>additional streams</w:t>
      </w:r>
      <w:r w:rsidR="009A0F9A">
        <w:rPr>
          <w:rFonts w:ascii="Arial" w:hAnsi="Arial" w:cs="Arial"/>
        </w:rPr>
        <w:t xml:space="preserve"> offer</w:t>
      </w:r>
      <w:r w:rsidR="005246C4">
        <w:rPr>
          <w:rFonts w:ascii="Arial" w:hAnsi="Arial" w:cs="Arial"/>
        </w:rPr>
        <w:t>ed to residents</w:t>
      </w:r>
      <w:r w:rsidR="00BE2A11">
        <w:rPr>
          <w:rFonts w:ascii="Arial" w:hAnsi="Arial" w:cs="Arial"/>
        </w:rPr>
        <w:t>’ place-based solutions</w:t>
      </w:r>
      <w:r w:rsidR="00125F8E">
        <w:rPr>
          <w:rFonts w:ascii="Arial" w:hAnsi="Arial" w:cs="Arial"/>
        </w:rPr>
        <w:t xml:space="preserve"> such as systems that encourage residents to </w:t>
      </w:r>
      <w:r w:rsidR="00DE64FD">
        <w:rPr>
          <w:rFonts w:ascii="Arial" w:hAnsi="Arial" w:cs="Arial"/>
        </w:rPr>
        <w:t>utilise community drop-off facilities for aggregation of recyclables</w:t>
      </w:r>
      <w:r w:rsidR="00E65853" w:rsidRPr="00A84FE4">
        <w:rPr>
          <w:rFonts w:ascii="Arial" w:hAnsi="Arial" w:cs="Arial"/>
        </w:rPr>
        <w:t>)</w:t>
      </w:r>
      <w:bookmarkEnd w:id="26"/>
      <w:r w:rsidR="00E93F23">
        <w:rPr>
          <w:rFonts w:ascii="Arial" w:hAnsi="Arial" w:cs="Arial"/>
        </w:rPr>
        <w:t>.</w:t>
      </w:r>
    </w:p>
    <w:p w14:paraId="503BBA70" w14:textId="0C51ACA9" w:rsidR="002E7053" w:rsidRDefault="002E7053" w:rsidP="00343A4C">
      <w:pPr>
        <w:pStyle w:val="ListParagraph"/>
        <w:numPr>
          <w:ilvl w:val="0"/>
          <w:numId w:val="15"/>
        </w:numPr>
        <w:spacing w:after="0" w:line="330" w:lineRule="exact"/>
        <w:jc w:val="both"/>
        <w:rPr>
          <w:rFonts w:ascii="Arial" w:hAnsi="Arial" w:cs="Arial"/>
        </w:rPr>
      </w:pPr>
      <w:r w:rsidRPr="0099699A">
        <w:rPr>
          <w:rFonts w:ascii="Arial" w:hAnsi="Arial" w:cs="Arial"/>
        </w:rPr>
        <w:t xml:space="preserve">Education as part of a pilot program (bin </w:t>
      </w:r>
      <w:r w:rsidR="009D60B0">
        <w:rPr>
          <w:rFonts w:ascii="Arial" w:hAnsi="Arial" w:cs="Arial"/>
        </w:rPr>
        <w:t xml:space="preserve">kerbside collected </w:t>
      </w:r>
      <w:r w:rsidRPr="0099699A">
        <w:rPr>
          <w:rFonts w:ascii="Arial" w:hAnsi="Arial" w:cs="Arial"/>
        </w:rPr>
        <w:t xml:space="preserve">system pilots should incorporate </w:t>
      </w:r>
      <w:r w:rsidRPr="0099699A">
        <w:rPr>
          <w:rFonts w:ascii="Arial" w:hAnsi="Arial" w:cs="Arial"/>
          <w:i/>
        </w:rPr>
        <w:t xml:space="preserve">Which bin </w:t>
      </w:r>
      <w:r w:rsidR="009D60B0" w:rsidRPr="009D60B0">
        <w:rPr>
          <w:rFonts w:ascii="Arial" w:hAnsi="Arial" w:cs="Arial"/>
        </w:rPr>
        <w:t>household education</w:t>
      </w:r>
      <w:r w:rsidR="009D60B0">
        <w:rPr>
          <w:rFonts w:ascii="Arial" w:hAnsi="Arial" w:cs="Arial"/>
          <w:i/>
        </w:rPr>
        <w:t xml:space="preserve"> </w:t>
      </w:r>
      <w:r w:rsidRPr="0099699A">
        <w:rPr>
          <w:rFonts w:ascii="Arial" w:hAnsi="Arial" w:cs="Arial"/>
        </w:rPr>
        <w:t>resources</w:t>
      </w:r>
      <w:r w:rsidR="14F0733A" w:rsidRPr="1B1E199F">
        <w:rPr>
          <w:rFonts w:ascii="Arial" w:hAnsi="Arial" w:cs="Arial"/>
        </w:rPr>
        <w:t>)</w:t>
      </w:r>
      <w:r w:rsidR="6B41FC7C" w:rsidRPr="1B1E199F">
        <w:rPr>
          <w:rFonts w:ascii="Arial" w:hAnsi="Arial" w:cs="Arial"/>
        </w:rPr>
        <w:t>.</w:t>
      </w:r>
    </w:p>
    <w:p w14:paraId="61471392" w14:textId="71552C92" w:rsidR="00755C3F" w:rsidRPr="00234909" w:rsidRDefault="00755C3F" w:rsidP="000B563E">
      <w:pPr>
        <w:pStyle w:val="ListParagraph"/>
        <w:rPr>
          <w:rFonts w:cs="Arial"/>
          <w:sz w:val="20"/>
          <w:highlight w:val="yellow"/>
        </w:rPr>
      </w:pPr>
    </w:p>
    <w:p w14:paraId="060BD8E9" w14:textId="77777777" w:rsidR="00AD0372" w:rsidRPr="00F1741B" w:rsidRDefault="008869BB" w:rsidP="00AE6403">
      <w:pPr>
        <w:pStyle w:val="Heading1"/>
        <w:rPr>
          <w:rFonts w:eastAsia="Calibri"/>
          <w:sz w:val="22"/>
          <w:szCs w:val="22"/>
          <w:highlight w:val="yellow"/>
          <w:lang w:eastAsia="en-US"/>
        </w:rPr>
      </w:pPr>
      <w:bookmarkStart w:id="27" w:name="_Toc299542243"/>
      <w:bookmarkStart w:id="28" w:name="_Toc454959389"/>
      <w:bookmarkStart w:id="29" w:name="_Toc181889590"/>
      <w:r w:rsidRPr="00F1741B">
        <w:t>Ineligible</w:t>
      </w:r>
      <w:r w:rsidR="007B623C" w:rsidRPr="00F1741B">
        <w:t xml:space="preserve"> </w:t>
      </w:r>
      <w:r w:rsidR="00727F46" w:rsidRPr="00F1741B">
        <w:t>activities</w:t>
      </w:r>
      <w:bookmarkEnd w:id="27"/>
      <w:bookmarkEnd w:id="28"/>
      <w:bookmarkEnd w:id="29"/>
    </w:p>
    <w:p w14:paraId="0F8D069D" w14:textId="77777777" w:rsidR="00522796" w:rsidRDefault="008869BB" w:rsidP="00343A4C">
      <w:pPr>
        <w:widowControl w:val="0"/>
        <w:spacing w:after="0" w:line="330" w:lineRule="exact"/>
        <w:jc w:val="both"/>
        <w:rPr>
          <w:rFonts w:cs="Arial"/>
          <w:sz w:val="22"/>
          <w:szCs w:val="22"/>
        </w:rPr>
      </w:pPr>
      <w:r w:rsidRPr="00F1741B">
        <w:rPr>
          <w:rFonts w:cs="Arial"/>
          <w:sz w:val="22"/>
          <w:szCs w:val="22"/>
        </w:rPr>
        <w:t xml:space="preserve">Grant funds will </w:t>
      </w:r>
      <w:r w:rsidRPr="00F1741B">
        <w:rPr>
          <w:rFonts w:cs="Arial"/>
          <w:b/>
          <w:sz w:val="22"/>
          <w:szCs w:val="22"/>
        </w:rPr>
        <w:t xml:space="preserve">not </w:t>
      </w:r>
      <w:r w:rsidRPr="00F1741B">
        <w:rPr>
          <w:rFonts w:cs="Arial"/>
          <w:sz w:val="22"/>
          <w:szCs w:val="22"/>
        </w:rPr>
        <w:t>be available for:</w:t>
      </w:r>
    </w:p>
    <w:p w14:paraId="48D24A01" w14:textId="77777777" w:rsidR="004066AB" w:rsidRPr="00234909" w:rsidRDefault="004066AB" w:rsidP="00343A4C">
      <w:pPr>
        <w:spacing w:after="0"/>
        <w:jc w:val="both"/>
        <w:rPr>
          <w:rFonts w:cs="Arial"/>
          <w:sz w:val="16"/>
          <w:szCs w:val="22"/>
        </w:rPr>
      </w:pPr>
    </w:p>
    <w:p w14:paraId="26212ED9" w14:textId="4A2B99C7" w:rsidR="009B5EF2" w:rsidRPr="005A4A58" w:rsidRDefault="65ADDD3C" w:rsidP="00343A4C">
      <w:pPr>
        <w:widowControl w:val="0"/>
        <w:numPr>
          <w:ilvl w:val="0"/>
          <w:numId w:val="1"/>
        </w:numPr>
        <w:spacing w:after="0" w:line="330" w:lineRule="exact"/>
        <w:ind w:left="360"/>
        <w:jc w:val="both"/>
        <w:rPr>
          <w:rFonts w:cs="Arial"/>
          <w:sz w:val="22"/>
          <w:szCs w:val="22"/>
        </w:rPr>
      </w:pPr>
      <w:r w:rsidRPr="1B1E199F">
        <w:rPr>
          <w:rFonts w:cs="Arial"/>
          <w:sz w:val="22"/>
          <w:szCs w:val="22"/>
        </w:rPr>
        <w:t>r</w:t>
      </w:r>
      <w:r w:rsidR="003B4625" w:rsidRPr="1B1E199F">
        <w:rPr>
          <w:rFonts w:cs="Arial"/>
          <w:sz w:val="22"/>
          <w:szCs w:val="22"/>
        </w:rPr>
        <w:t>etrospective</w:t>
      </w:r>
      <w:r w:rsidR="008869BB" w:rsidRPr="00F1741B">
        <w:rPr>
          <w:rFonts w:cs="Arial"/>
          <w:sz w:val="22"/>
          <w:szCs w:val="22"/>
        </w:rPr>
        <w:t xml:space="preserve"> projects (</w:t>
      </w:r>
      <w:r w:rsidR="000635AC">
        <w:rPr>
          <w:rFonts w:cs="Arial"/>
          <w:sz w:val="22"/>
          <w:szCs w:val="22"/>
        </w:rPr>
        <w:t xml:space="preserve">to be eligible, </w:t>
      </w:r>
      <w:r w:rsidR="00AA227E" w:rsidRPr="00F1741B">
        <w:rPr>
          <w:rFonts w:cs="Arial"/>
          <w:sz w:val="22"/>
          <w:szCs w:val="22"/>
        </w:rPr>
        <w:t xml:space="preserve">projects </w:t>
      </w:r>
      <w:r w:rsidR="008869BB" w:rsidRPr="00F1741B">
        <w:rPr>
          <w:rFonts w:cs="Arial"/>
          <w:sz w:val="22"/>
          <w:szCs w:val="22"/>
        </w:rPr>
        <w:t xml:space="preserve">must </w:t>
      </w:r>
      <w:r w:rsidR="007B623C" w:rsidRPr="00F1741B">
        <w:rPr>
          <w:rFonts w:cs="Arial"/>
          <w:sz w:val="22"/>
          <w:szCs w:val="22"/>
        </w:rPr>
        <w:t xml:space="preserve">start </w:t>
      </w:r>
      <w:r w:rsidR="008869BB" w:rsidRPr="00F1741B">
        <w:rPr>
          <w:rFonts w:cs="Arial"/>
          <w:sz w:val="22"/>
          <w:szCs w:val="22"/>
        </w:rPr>
        <w:t xml:space="preserve">after </w:t>
      </w:r>
      <w:r w:rsidR="00187082">
        <w:rPr>
          <w:rFonts w:cs="Arial"/>
          <w:sz w:val="22"/>
          <w:szCs w:val="22"/>
        </w:rPr>
        <w:t xml:space="preserve">the </w:t>
      </w:r>
      <w:r w:rsidR="008869BB" w:rsidRPr="00F1741B">
        <w:rPr>
          <w:rFonts w:cs="Arial"/>
          <w:sz w:val="22"/>
          <w:szCs w:val="22"/>
        </w:rPr>
        <w:t>application clos</w:t>
      </w:r>
      <w:r w:rsidR="00187082">
        <w:rPr>
          <w:rFonts w:cs="Arial"/>
          <w:sz w:val="22"/>
          <w:szCs w:val="22"/>
        </w:rPr>
        <w:t>ing date, 13 December 2024</w:t>
      </w:r>
      <w:r w:rsidR="008869BB" w:rsidRPr="00F1741B">
        <w:rPr>
          <w:rFonts w:cs="Arial"/>
          <w:sz w:val="22"/>
          <w:szCs w:val="22"/>
        </w:rPr>
        <w:t>)</w:t>
      </w:r>
    </w:p>
    <w:p w14:paraId="620F083B" w14:textId="05B73C0A" w:rsidR="00D13715" w:rsidRPr="00F1741B" w:rsidRDefault="3E1FB18A" w:rsidP="00343A4C">
      <w:pPr>
        <w:widowControl w:val="0"/>
        <w:numPr>
          <w:ilvl w:val="0"/>
          <w:numId w:val="1"/>
        </w:numPr>
        <w:spacing w:after="0" w:line="330" w:lineRule="exact"/>
        <w:ind w:left="360"/>
        <w:jc w:val="both"/>
        <w:rPr>
          <w:rFonts w:cs="Arial"/>
          <w:sz w:val="22"/>
          <w:szCs w:val="22"/>
        </w:rPr>
      </w:pPr>
      <w:r w:rsidRPr="1B1E199F">
        <w:rPr>
          <w:rFonts w:cs="Arial"/>
          <w:sz w:val="22"/>
          <w:szCs w:val="22"/>
        </w:rPr>
        <w:t>p</w:t>
      </w:r>
      <w:r w:rsidR="7D17103D" w:rsidRPr="1B1E199F">
        <w:rPr>
          <w:rFonts w:cs="Arial"/>
          <w:sz w:val="22"/>
          <w:szCs w:val="22"/>
        </w:rPr>
        <w:t>rojects</w:t>
      </w:r>
      <w:r w:rsidR="00D13715" w:rsidRPr="00F1741B">
        <w:rPr>
          <w:rFonts w:cs="Arial"/>
          <w:sz w:val="22"/>
          <w:szCs w:val="22"/>
        </w:rPr>
        <w:t xml:space="preserve"> targeting:</w:t>
      </w:r>
    </w:p>
    <w:p w14:paraId="3C9A1A12" w14:textId="00C9EC4D" w:rsidR="00522796" w:rsidRPr="00F1741B" w:rsidRDefault="00EA1062" w:rsidP="00343A4C">
      <w:pPr>
        <w:pStyle w:val="ListParagraph"/>
        <w:widowControl w:val="0"/>
        <w:numPr>
          <w:ilvl w:val="0"/>
          <w:numId w:val="11"/>
        </w:numPr>
        <w:spacing w:after="0" w:line="330" w:lineRule="exact"/>
        <w:jc w:val="both"/>
        <w:rPr>
          <w:rFonts w:ascii="Arial" w:hAnsi="Arial" w:cs="Arial"/>
        </w:rPr>
      </w:pPr>
      <w:r>
        <w:rPr>
          <w:rFonts w:ascii="Arial" w:hAnsi="Arial" w:cs="Arial"/>
        </w:rPr>
        <w:t xml:space="preserve">energy from </w:t>
      </w:r>
      <w:r w:rsidR="00187082">
        <w:rPr>
          <w:rFonts w:ascii="Arial" w:hAnsi="Arial" w:cs="Arial"/>
        </w:rPr>
        <w:t>w</w:t>
      </w:r>
      <w:r w:rsidR="009B5EF2" w:rsidRPr="00F1741B">
        <w:rPr>
          <w:rFonts w:ascii="Arial" w:hAnsi="Arial" w:cs="Arial"/>
        </w:rPr>
        <w:t xml:space="preserve">aste </w:t>
      </w:r>
      <w:r w:rsidR="00187082">
        <w:rPr>
          <w:rFonts w:ascii="Arial" w:hAnsi="Arial" w:cs="Arial"/>
        </w:rPr>
        <w:t>outcomes</w:t>
      </w:r>
    </w:p>
    <w:p w14:paraId="2317521D" w14:textId="0464C37B" w:rsidR="00117310" w:rsidRPr="0099699A" w:rsidRDefault="00187082" w:rsidP="00343A4C">
      <w:pPr>
        <w:pStyle w:val="ListParagraph"/>
        <w:widowControl w:val="0"/>
        <w:numPr>
          <w:ilvl w:val="0"/>
          <w:numId w:val="11"/>
        </w:numPr>
        <w:spacing w:after="0" w:line="330" w:lineRule="exact"/>
        <w:jc w:val="both"/>
        <w:rPr>
          <w:rFonts w:ascii="Arial" w:hAnsi="Arial" w:cs="Arial"/>
        </w:rPr>
      </w:pPr>
      <w:r>
        <w:rPr>
          <w:rFonts w:ascii="Arial" w:hAnsi="Arial" w:cs="Arial"/>
        </w:rPr>
        <w:t>h</w:t>
      </w:r>
      <w:r w:rsidR="00117310" w:rsidRPr="0099699A">
        <w:rPr>
          <w:rFonts w:ascii="Arial" w:hAnsi="Arial" w:cs="Arial"/>
        </w:rPr>
        <w:t>azardous waste</w:t>
      </w:r>
      <w:r w:rsidR="002C5A9E" w:rsidRPr="0099699A">
        <w:rPr>
          <w:rFonts w:ascii="Arial" w:hAnsi="Arial" w:cs="Arial"/>
        </w:rPr>
        <w:t xml:space="preserve"> kerbside collection</w:t>
      </w:r>
      <w:r w:rsidR="00650B18" w:rsidRPr="0099699A">
        <w:rPr>
          <w:rFonts w:ascii="Arial" w:hAnsi="Arial" w:cs="Arial"/>
        </w:rPr>
        <w:t>s in metropolitan Adelaide</w:t>
      </w:r>
    </w:p>
    <w:p w14:paraId="7EE7015F" w14:textId="28ABF45E" w:rsidR="009B5EF2" w:rsidRDefault="00932F2C" w:rsidP="00343A4C">
      <w:pPr>
        <w:pStyle w:val="ListParagraph"/>
        <w:widowControl w:val="0"/>
        <w:numPr>
          <w:ilvl w:val="0"/>
          <w:numId w:val="11"/>
        </w:numPr>
        <w:spacing w:after="0" w:line="330" w:lineRule="exact"/>
        <w:jc w:val="both"/>
        <w:rPr>
          <w:rFonts w:ascii="Arial" w:hAnsi="Arial" w:cs="Arial"/>
        </w:rPr>
      </w:pPr>
      <w:r>
        <w:rPr>
          <w:rFonts w:ascii="Arial" w:hAnsi="Arial" w:cs="Arial"/>
        </w:rPr>
        <w:t xml:space="preserve">‘stand-alone’ </w:t>
      </w:r>
      <w:r w:rsidR="00187082">
        <w:rPr>
          <w:rFonts w:ascii="Arial" w:hAnsi="Arial" w:cs="Arial"/>
        </w:rPr>
        <w:t>e</w:t>
      </w:r>
      <w:r w:rsidR="002C5A9E" w:rsidRPr="6ECD5402">
        <w:rPr>
          <w:rFonts w:ascii="Arial" w:hAnsi="Arial" w:cs="Arial"/>
        </w:rPr>
        <w:t>ducation and market research (unless part of a pilot project)</w:t>
      </w:r>
    </w:p>
    <w:p w14:paraId="0151436D" w14:textId="0D8391BE" w:rsidR="00D13715" w:rsidRPr="00F1741B" w:rsidRDefault="1DC10D17" w:rsidP="00343A4C">
      <w:pPr>
        <w:pStyle w:val="ListParagraph"/>
        <w:widowControl w:val="0"/>
        <w:numPr>
          <w:ilvl w:val="0"/>
          <w:numId w:val="10"/>
        </w:numPr>
        <w:spacing w:after="0" w:line="330" w:lineRule="exact"/>
        <w:jc w:val="both"/>
        <w:rPr>
          <w:rFonts w:ascii="Arial" w:hAnsi="Arial" w:cs="Arial"/>
        </w:rPr>
      </w:pPr>
      <w:r w:rsidRPr="1B1E199F">
        <w:rPr>
          <w:rFonts w:ascii="Arial" w:hAnsi="Arial" w:cs="Arial"/>
        </w:rPr>
        <w:lastRenderedPageBreak/>
        <w:t>p</w:t>
      </w:r>
      <w:r w:rsidR="2B92A671" w:rsidRPr="1B1E199F">
        <w:rPr>
          <w:rFonts w:ascii="Arial" w:hAnsi="Arial" w:cs="Arial"/>
        </w:rPr>
        <w:t>rojects</w:t>
      </w:r>
      <w:r w:rsidR="009B5EF2" w:rsidRPr="00F1741B">
        <w:rPr>
          <w:rFonts w:ascii="Arial" w:hAnsi="Arial" w:cs="Arial"/>
        </w:rPr>
        <w:t xml:space="preserve"> which are eligible for funding or support under other </w:t>
      </w:r>
      <w:r w:rsidR="00612524">
        <w:rPr>
          <w:rFonts w:ascii="Arial" w:hAnsi="Arial" w:cs="Arial"/>
        </w:rPr>
        <w:t>South Australian government</w:t>
      </w:r>
      <w:r w:rsidR="009B5EF2" w:rsidRPr="00F1741B">
        <w:rPr>
          <w:rFonts w:ascii="Arial" w:hAnsi="Arial" w:cs="Arial"/>
        </w:rPr>
        <w:t xml:space="preserve"> program</w:t>
      </w:r>
      <w:r w:rsidR="00612524">
        <w:rPr>
          <w:rFonts w:ascii="Arial" w:hAnsi="Arial" w:cs="Arial"/>
        </w:rPr>
        <w:t>s such as</w:t>
      </w:r>
      <w:r w:rsidR="008F2012" w:rsidRPr="00F1741B">
        <w:rPr>
          <w:rFonts w:ascii="Arial" w:hAnsi="Arial" w:cs="Arial"/>
        </w:rPr>
        <w:t>:</w:t>
      </w:r>
    </w:p>
    <w:p w14:paraId="25945D61" w14:textId="02A658CC" w:rsidR="009B5EF2" w:rsidRDefault="009B5EF2" w:rsidP="00343A4C">
      <w:pPr>
        <w:pStyle w:val="ListParagraph"/>
        <w:widowControl w:val="0"/>
        <w:numPr>
          <w:ilvl w:val="0"/>
          <w:numId w:val="13"/>
        </w:numPr>
        <w:spacing w:after="0" w:line="330" w:lineRule="exact"/>
        <w:jc w:val="both"/>
        <w:rPr>
          <w:rFonts w:ascii="Arial" w:hAnsi="Arial" w:cs="Arial"/>
        </w:rPr>
      </w:pPr>
      <w:r w:rsidRPr="00F1741B">
        <w:rPr>
          <w:rFonts w:ascii="Arial" w:hAnsi="Arial" w:cs="Arial"/>
          <w:i/>
        </w:rPr>
        <w:t xml:space="preserve">Kerbside </w:t>
      </w:r>
      <w:r w:rsidR="00612524">
        <w:rPr>
          <w:rFonts w:ascii="Arial" w:hAnsi="Arial" w:cs="Arial"/>
          <w:i/>
        </w:rPr>
        <w:t>Food Waste System Grants</w:t>
      </w:r>
      <w:r w:rsidR="002C1DDE" w:rsidRPr="00F1741B">
        <w:rPr>
          <w:rFonts w:ascii="Arial" w:hAnsi="Arial" w:cs="Arial"/>
        </w:rPr>
        <w:t xml:space="preserve"> </w:t>
      </w:r>
    </w:p>
    <w:p w14:paraId="0E852409" w14:textId="0F7C9D18" w:rsidR="00F021BF" w:rsidRPr="00F1741B" w:rsidRDefault="00AE614B" w:rsidP="00343A4C">
      <w:pPr>
        <w:pStyle w:val="ListParagraph"/>
        <w:widowControl w:val="0"/>
        <w:numPr>
          <w:ilvl w:val="0"/>
          <w:numId w:val="13"/>
        </w:numPr>
        <w:spacing w:after="0" w:line="330" w:lineRule="exact"/>
        <w:jc w:val="both"/>
        <w:rPr>
          <w:rFonts w:ascii="Arial" w:hAnsi="Arial" w:cs="Arial"/>
        </w:rPr>
      </w:pPr>
      <w:r>
        <w:rPr>
          <w:rFonts w:ascii="Arial" w:hAnsi="Arial" w:cs="Arial"/>
          <w:i/>
        </w:rPr>
        <w:t xml:space="preserve">Recycling or </w:t>
      </w:r>
      <w:r w:rsidR="00F021BF">
        <w:rPr>
          <w:rFonts w:ascii="Arial" w:hAnsi="Arial" w:cs="Arial"/>
          <w:i/>
        </w:rPr>
        <w:t xml:space="preserve">Circular </w:t>
      </w:r>
      <w:r>
        <w:rPr>
          <w:rFonts w:ascii="Arial" w:hAnsi="Arial" w:cs="Arial"/>
          <w:i/>
        </w:rPr>
        <w:t>I</w:t>
      </w:r>
      <w:r w:rsidR="00F021BF">
        <w:rPr>
          <w:rFonts w:ascii="Arial" w:hAnsi="Arial" w:cs="Arial"/>
          <w:i/>
        </w:rPr>
        <w:t xml:space="preserve">nfrastructure </w:t>
      </w:r>
      <w:r>
        <w:rPr>
          <w:rFonts w:ascii="Arial" w:hAnsi="Arial" w:cs="Arial"/>
          <w:i/>
        </w:rPr>
        <w:t>G</w:t>
      </w:r>
      <w:r w:rsidR="00F021BF">
        <w:rPr>
          <w:rFonts w:ascii="Arial" w:hAnsi="Arial" w:cs="Arial"/>
          <w:i/>
        </w:rPr>
        <w:t>rants</w:t>
      </w:r>
    </w:p>
    <w:p w14:paraId="1BC8E8DC" w14:textId="3AA35246" w:rsidR="009B5EF2" w:rsidRPr="00F1741B" w:rsidRDefault="008F2012" w:rsidP="00343A4C">
      <w:pPr>
        <w:pStyle w:val="ListParagraph"/>
        <w:widowControl w:val="0"/>
        <w:numPr>
          <w:ilvl w:val="0"/>
          <w:numId w:val="12"/>
        </w:numPr>
        <w:spacing w:after="0" w:line="330" w:lineRule="exact"/>
        <w:jc w:val="both"/>
        <w:rPr>
          <w:rFonts w:ascii="Arial" w:hAnsi="Arial" w:cs="Arial"/>
        </w:rPr>
      </w:pPr>
      <w:r w:rsidRPr="00F1741B">
        <w:rPr>
          <w:rFonts w:ascii="Arial" w:hAnsi="Arial" w:cs="Arial"/>
          <w:i/>
        </w:rPr>
        <w:t>Which bin</w:t>
      </w:r>
      <w:r w:rsidRPr="00F1741B">
        <w:rPr>
          <w:rFonts w:ascii="Arial" w:hAnsi="Arial" w:cs="Arial"/>
        </w:rPr>
        <w:t xml:space="preserve"> Household E</w:t>
      </w:r>
      <w:r w:rsidR="009B5EF2" w:rsidRPr="00F1741B">
        <w:rPr>
          <w:rFonts w:ascii="Arial" w:hAnsi="Arial" w:cs="Arial"/>
        </w:rPr>
        <w:t>ducation</w:t>
      </w:r>
      <w:r w:rsidRPr="00F1741B">
        <w:rPr>
          <w:rFonts w:ascii="Arial" w:hAnsi="Arial" w:cs="Arial"/>
        </w:rPr>
        <w:t xml:space="preserve"> Program</w:t>
      </w:r>
      <w:r w:rsidR="00052AC5">
        <w:rPr>
          <w:rFonts w:ascii="Arial" w:hAnsi="Arial" w:cs="Arial"/>
        </w:rPr>
        <w:t xml:space="preserve"> (</w:t>
      </w:r>
      <w:r w:rsidR="00E720C3">
        <w:rPr>
          <w:rFonts w:ascii="Arial" w:hAnsi="Arial" w:cs="Arial"/>
        </w:rPr>
        <w:t xml:space="preserve">GISA </w:t>
      </w:r>
      <w:r w:rsidR="00237E45">
        <w:rPr>
          <w:rFonts w:ascii="Arial" w:hAnsi="Arial" w:cs="Arial"/>
        </w:rPr>
        <w:t xml:space="preserve">assistance available </w:t>
      </w:r>
      <w:r w:rsidR="00AE614B">
        <w:rPr>
          <w:rFonts w:ascii="Arial" w:hAnsi="Arial" w:cs="Arial"/>
        </w:rPr>
        <w:t>to councils</w:t>
      </w:r>
      <w:r w:rsidR="2B92A671" w:rsidRPr="1B1E199F">
        <w:rPr>
          <w:rFonts w:ascii="Arial" w:hAnsi="Arial" w:cs="Arial"/>
        </w:rPr>
        <w:t>)</w:t>
      </w:r>
      <w:r w:rsidR="7D2B82D5" w:rsidRPr="1B1E199F">
        <w:rPr>
          <w:rFonts w:ascii="Arial" w:hAnsi="Arial" w:cs="Arial"/>
        </w:rPr>
        <w:t>.</w:t>
      </w:r>
    </w:p>
    <w:p w14:paraId="0134BE09" w14:textId="77777777" w:rsidR="00522796" w:rsidRPr="00A84FE4" w:rsidRDefault="00522796" w:rsidP="00343A4C">
      <w:pPr>
        <w:spacing w:after="0"/>
        <w:jc w:val="both"/>
        <w:rPr>
          <w:rFonts w:cs="Arial"/>
          <w:sz w:val="20"/>
          <w:szCs w:val="22"/>
        </w:rPr>
      </w:pPr>
    </w:p>
    <w:p w14:paraId="5F6B1FC8" w14:textId="5618F77A" w:rsidR="0012081E" w:rsidRPr="00F1741B" w:rsidRDefault="008B4143" w:rsidP="00AE6403">
      <w:pPr>
        <w:pStyle w:val="Heading1"/>
      </w:pPr>
      <w:bookmarkStart w:id="30" w:name="_Toc299542249"/>
      <w:bookmarkStart w:id="31" w:name="_Toc454959390"/>
      <w:bookmarkStart w:id="32" w:name="_Toc181889591"/>
      <w:bookmarkStart w:id="33" w:name="_Toc299542246"/>
      <w:r w:rsidRPr="00F1741B">
        <w:t>El</w:t>
      </w:r>
      <w:r w:rsidR="00316BCC" w:rsidRPr="00F1741B">
        <w:t>i</w:t>
      </w:r>
      <w:r w:rsidRPr="00F1741B">
        <w:t>gib</w:t>
      </w:r>
      <w:bookmarkEnd w:id="30"/>
      <w:bookmarkEnd w:id="31"/>
      <w:r w:rsidR="00172DC8" w:rsidRPr="00F1741B">
        <w:t>ility</w:t>
      </w:r>
      <w:r w:rsidRPr="00F1741B">
        <w:t xml:space="preserve"> </w:t>
      </w:r>
      <w:r w:rsidR="00C370BE" w:rsidRPr="00F1741B">
        <w:t>criteria</w:t>
      </w:r>
      <w:bookmarkEnd w:id="32"/>
    </w:p>
    <w:p w14:paraId="2BAF248F" w14:textId="338C3966" w:rsidR="008C4605" w:rsidRPr="00F1741B" w:rsidRDefault="00B819D1" w:rsidP="00343A4C">
      <w:pPr>
        <w:spacing w:after="0" w:line="330" w:lineRule="exact"/>
        <w:jc w:val="both"/>
        <w:rPr>
          <w:sz w:val="22"/>
          <w:szCs w:val="22"/>
        </w:rPr>
      </w:pPr>
      <w:r w:rsidRPr="00F1741B">
        <w:rPr>
          <w:sz w:val="22"/>
          <w:szCs w:val="22"/>
        </w:rPr>
        <w:t xml:space="preserve">Green Industries SA has the discretion to not consider </w:t>
      </w:r>
      <w:r w:rsidR="008C4605" w:rsidRPr="00F1741B">
        <w:rPr>
          <w:sz w:val="22"/>
          <w:szCs w:val="22"/>
        </w:rPr>
        <w:t>incomplete applications</w:t>
      </w:r>
      <w:r w:rsidRPr="00F1741B">
        <w:rPr>
          <w:sz w:val="22"/>
          <w:szCs w:val="22"/>
        </w:rPr>
        <w:t>.</w:t>
      </w:r>
      <w:r w:rsidR="008C4605" w:rsidRPr="00F1741B">
        <w:rPr>
          <w:sz w:val="22"/>
          <w:szCs w:val="22"/>
        </w:rPr>
        <w:t xml:space="preserve"> </w:t>
      </w:r>
      <w:r w:rsidRPr="00F1741B">
        <w:rPr>
          <w:sz w:val="22"/>
          <w:szCs w:val="22"/>
        </w:rPr>
        <w:t>T</w:t>
      </w:r>
      <w:r w:rsidR="008C4605" w:rsidRPr="00F1741B">
        <w:rPr>
          <w:sz w:val="22"/>
          <w:szCs w:val="22"/>
        </w:rPr>
        <w:t xml:space="preserve">he following criteria in </w:t>
      </w:r>
      <w:r w:rsidRPr="00F1741B">
        <w:rPr>
          <w:sz w:val="22"/>
          <w:szCs w:val="22"/>
        </w:rPr>
        <w:t>your</w:t>
      </w:r>
      <w:r w:rsidR="008C4605" w:rsidRPr="00F1741B">
        <w:rPr>
          <w:sz w:val="22"/>
          <w:szCs w:val="22"/>
        </w:rPr>
        <w:t xml:space="preserve"> application must be assessed as sufficient </w:t>
      </w:r>
      <w:r w:rsidR="004B0543" w:rsidRPr="00F1741B">
        <w:rPr>
          <w:sz w:val="22"/>
          <w:szCs w:val="22"/>
        </w:rPr>
        <w:t>for</w:t>
      </w:r>
      <w:r w:rsidR="008C4605" w:rsidRPr="00F1741B">
        <w:rPr>
          <w:sz w:val="22"/>
          <w:szCs w:val="22"/>
        </w:rPr>
        <w:t xml:space="preserve"> the application to be regarded as eligible for potential grant funding</w:t>
      </w:r>
      <w:r w:rsidR="5D8CC655" w:rsidRPr="1B1E199F">
        <w:rPr>
          <w:sz w:val="22"/>
          <w:szCs w:val="22"/>
        </w:rPr>
        <w:t>.</w:t>
      </w:r>
    </w:p>
    <w:p w14:paraId="791A4C46" w14:textId="77777777" w:rsidR="00FE73A2" w:rsidRPr="00A84FE4" w:rsidRDefault="00FE73A2" w:rsidP="00343A4C">
      <w:pPr>
        <w:spacing w:after="0"/>
        <w:jc w:val="both"/>
        <w:rPr>
          <w:sz w:val="20"/>
          <w:szCs w:val="22"/>
        </w:rPr>
      </w:pPr>
    </w:p>
    <w:p w14:paraId="00ED20D4" w14:textId="3C3D4082" w:rsidR="00AF671B" w:rsidRPr="00F1741B" w:rsidRDefault="008B4143" w:rsidP="00343A4C">
      <w:pPr>
        <w:spacing w:after="0" w:line="330" w:lineRule="exact"/>
        <w:jc w:val="both"/>
        <w:rPr>
          <w:b/>
          <w:sz w:val="22"/>
          <w:szCs w:val="22"/>
        </w:rPr>
      </w:pPr>
      <w:r w:rsidRPr="0099699A">
        <w:rPr>
          <w:b/>
          <w:sz w:val="22"/>
          <w:szCs w:val="22"/>
        </w:rPr>
        <w:t xml:space="preserve">Capacity </w:t>
      </w:r>
      <w:r w:rsidR="00E260CE">
        <w:rPr>
          <w:b/>
          <w:sz w:val="22"/>
          <w:szCs w:val="22"/>
        </w:rPr>
        <w:t>t</w:t>
      </w:r>
      <w:r w:rsidRPr="0099699A">
        <w:rPr>
          <w:b/>
          <w:sz w:val="22"/>
          <w:szCs w:val="22"/>
        </w:rPr>
        <w:t>o modernise council waste and recycling services</w:t>
      </w:r>
      <w:r w:rsidR="00810D92">
        <w:rPr>
          <w:b/>
          <w:sz w:val="22"/>
          <w:szCs w:val="22"/>
        </w:rPr>
        <w:t xml:space="preserve"> for</w:t>
      </w:r>
      <w:r w:rsidR="002C7AC7">
        <w:rPr>
          <w:b/>
          <w:sz w:val="22"/>
          <w:szCs w:val="22"/>
        </w:rPr>
        <w:t xml:space="preserve"> better circularity</w:t>
      </w:r>
    </w:p>
    <w:p w14:paraId="2411212F" w14:textId="5EE80077" w:rsidR="00AD0372" w:rsidRPr="00F1741B" w:rsidRDefault="00E045D5" w:rsidP="00343A4C">
      <w:pPr>
        <w:spacing w:after="0" w:line="330" w:lineRule="exact"/>
        <w:jc w:val="both"/>
        <w:rPr>
          <w:rFonts w:cs="Arial"/>
          <w:b/>
          <w:sz w:val="22"/>
          <w:szCs w:val="22"/>
        </w:rPr>
      </w:pPr>
      <w:r w:rsidRPr="00F1741B">
        <w:rPr>
          <w:rFonts w:cs="Arial"/>
          <w:sz w:val="22"/>
          <w:szCs w:val="22"/>
        </w:rPr>
        <w:t>How the</w:t>
      </w:r>
      <w:r w:rsidR="00AF671B" w:rsidRPr="00F1741B">
        <w:rPr>
          <w:rFonts w:cs="Arial"/>
          <w:sz w:val="22"/>
          <w:szCs w:val="22"/>
        </w:rPr>
        <w:t xml:space="preserve"> </w:t>
      </w:r>
      <w:r w:rsidR="00AF06D5">
        <w:rPr>
          <w:rFonts w:cs="Arial"/>
          <w:sz w:val="22"/>
          <w:szCs w:val="22"/>
        </w:rPr>
        <w:t xml:space="preserve">project </w:t>
      </w:r>
      <w:r w:rsidR="00AF671B" w:rsidRPr="00F1741B">
        <w:rPr>
          <w:rFonts w:cs="Arial"/>
          <w:sz w:val="22"/>
          <w:szCs w:val="22"/>
        </w:rPr>
        <w:t xml:space="preserve">will </w:t>
      </w:r>
      <w:r w:rsidR="00FE73A2" w:rsidRPr="00F1741B">
        <w:rPr>
          <w:rFonts w:cs="Arial"/>
          <w:sz w:val="22"/>
          <w:szCs w:val="22"/>
        </w:rPr>
        <w:t>achieve better outcomes</w:t>
      </w:r>
      <w:r w:rsidR="599C3B92" w:rsidRPr="1B1E199F">
        <w:rPr>
          <w:rFonts w:cs="Arial"/>
          <w:sz w:val="22"/>
          <w:szCs w:val="22"/>
        </w:rPr>
        <w:t>, such as:</w:t>
      </w:r>
    </w:p>
    <w:p w14:paraId="654D0801" w14:textId="6A3A4F69" w:rsidR="00E045D5" w:rsidRPr="00F1741B" w:rsidRDefault="6D1D4CD6" w:rsidP="00343A4C">
      <w:pPr>
        <w:pStyle w:val="ListParagraph"/>
        <w:numPr>
          <w:ilvl w:val="0"/>
          <w:numId w:val="10"/>
        </w:numPr>
        <w:spacing w:after="0" w:line="330" w:lineRule="exact"/>
        <w:ind w:left="357" w:hanging="357"/>
        <w:rPr>
          <w:rFonts w:ascii="Arial" w:eastAsia="MS Mincho" w:hAnsi="Arial" w:cs="Arial"/>
        </w:rPr>
      </w:pPr>
      <w:r w:rsidRPr="1B1E199F">
        <w:rPr>
          <w:rFonts w:ascii="Arial" w:eastAsia="MS Mincho" w:hAnsi="Arial" w:cs="Arial"/>
        </w:rPr>
        <w:t>e</w:t>
      </w:r>
      <w:r w:rsidR="1EDBD06C" w:rsidRPr="1B1E199F">
        <w:rPr>
          <w:rFonts w:ascii="Arial" w:eastAsia="MS Mincho" w:hAnsi="Arial" w:cs="Arial"/>
        </w:rPr>
        <w:t>conomic</w:t>
      </w:r>
      <w:r w:rsidR="00E045D5" w:rsidRPr="00F1741B">
        <w:rPr>
          <w:rFonts w:ascii="Arial" w:eastAsia="MS Mincho" w:hAnsi="Arial" w:cs="Arial"/>
        </w:rPr>
        <w:t xml:space="preserve"> development</w:t>
      </w:r>
      <w:r w:rsidR="002A07B1" w:rsidRPr="1B1E199F">
        <w:rPr>
          <w:rFonts w:ascii="Arial" w:eastAsia="MS Mincho" w:hAnsi="Arial" w:cs="Arial"/>
        </w:rPr>
        <w:t>, for example</w:t>
      </w:r>
      <w:r w:rsidR="00E045D5" w:rsidRPr="00F1741B">
        <w:rPr>
          <w:rFonts w:ascii="Arial" w:eastAsia="MS Mincho" w:hAnsi="Arial" w:cs="Arial"/>
        </w:rPr>
        <w:t xml:space="preserve"> support for business development, market development, supply chain benefits and employment growth</w:t>
      </w:r>
    </w:p>
    <w:p w14:paraId="7A3FD49E" w14:textId="670089BC" w:rsidR="00AD0372" w:rsidRPr="00F1741B" w:rsidRDefault="3DD482FF" w:rsidP="00343A4C">
      <w:pPr>
        <w:pStyle w:val="ListParagraph"/>
        <w:numPr>
          <w:ilvl w:val="0"/>
          <w:numId w:val="10"/>
        </w:numPr>
        <w:spacing w:after="0" w:line="330" w:lineRule="exact"/>
        <w:rPr>
          <w:rFonts w:ascii="Arial" w:eastAsia="MS Mincho" w:hAnsi="Arial" w:cs="Arial"/>
        </w:rPr>
      </w:pPr>
      <w:r w:rsidRPr="1B1E199F">
        <w:rPr>
          <w:rFonts w:ascii="Arial" w:eastAsia="MS Mincho" w:hAnsi="Arial" w:cs="Arial"/>
        </w:rPr>
        <w:t>e</w:t>
      </w:r>
      <w:r w:rsidR="1B92A87C" w:rsidRPr="1B1E199F">
        <w:rPr>
          <w:rFonts w:ascii="Arial" w:eastAsia="MS Mincho" w:hAnsi="Arial" w:cs="Arial"/>
        </w:rPr>
        <w:t>nvironmental</w:t>
      </w:r>
      <w:r w:rsidR="00650B18" w:rsidRPr="00F1741B">
        <w:rPr>
          <w:rFonts w:ascii="Arial" w:eastAsia="MS Mincho" w:hAnsi="Arial" w:cs="Arial"/>
        </w:rPr>
        <w:t xml:space="preserve"> benefits</w:t>
      </w:r>
      <w:r w:rsidR="44EE5032" w:rsidRPr="1B1E199F">
        <w:rPr>
          <w:rFonts w:ascii="Arial" w:eastAsia="MS Mincho" w:hAnsi="Arial" w:cs="Arial"/>
        </w:rPr>
        <w:t>, for example</w:t>
      </w:r>
      <w:r w:rsidR="00316BCC" w:rsidRPr="00F1741B">
        <w:rPr>
          <w:rFonts w:ascii="Arial" w:eastAsia="MS Mincho" w:hAnsi="Arial" w:cs="Arial"/>
        </w:rPr>
        <w:t xml:space="preserve"> </w:t>
      </w:r>
      <w:r w:rsidR="00650B18" w:rsidRPr="00F1741B">
        <w:rPr>
          <w:rFonts w:ascii="Arial" w:eastAsia="MS Mincho" w:hAnsi="Arial" w:cs="Arial"/>
        </w:rPr>
        <w:t>i</w:t>
      </w:r>
      <w:r w:rsidR="00AD0372" w:rsidRPr="00F1741B">
        <w:rPr>
          <w:rFonts w:ascii="Arial" w:eastAsia="MS Mincho" w:hAnsi="Arial" w:cs="Arial"/>
        </w:rPr>
        <w:t>ncreased quantity and quality of materials collected for recycling</w:t>
      </w:r>
      <w:r w:rsidR="00AF06D5">
        <w:rPr>
          <w:rFonts w:ascii="Arial" w:eastAsia="MS Mincho" w:hAnsi="Arial" w:cs="Arial"/>
        </w:rPr>
        <w:t xml:space="preserve"> or reuse</w:t>
      </w:r>
      <w:r w:rsidR="5F2F6565" w:rsidRPr="1B1E199F">
        <w:rPr>
          <w:rFonts w:ascii="Arial" w:eastAsia="MS Mincho" w:hAnsi="Arial" w:cs="Arial"/>
        </w:rPr>
        <w:t>, and</w:t>
      </w:r>
      <w:r w:rsidR="00650B18" w:rsidRPr="00F1741B">
        <w:rPr>
          <w:rFonts w:ascii="Arial" w:eastAsia="MS Mincho" w:hAnsi="Arial" w:cs="Arial"/>
        </w:rPr>
        <w:t xml:space="preserve"> r</w:t>
      </w:r>
      <w:r w:rsidR="00E045D5" w:rsidRPr="1B1E199F">
        <w:rPr>
          <w:rFonts w:ascii="Arial" w:eastAsia="MS Mincho" w:hAnsi="Arial" w:cs="Arial"/>
          <w:color w:val="000000" w:themeColor="text1"/>
        </w:rPr>
        <w:t>eduction</w:t>
      </w:r>
      <w:r w:rsidR="00AD0372" w:rsidRPr="1B1E199F">
        <w:rPr>
          <w:rFonts w:ascii="Arial" w:eastAsia="MS Mincho" w:hAnsi="Arial" w:cs="Arial"/>
          <w:color w:val="000000" w:themeColor="text1"/>
        </w:rPr>
        <w:t xml:space="preserve"> in waste to landfill</w:t>
      </w:r>
    </w:p>
    <w:p w14:paraId="1D5B5278" w14:textId="108F744A" w:rsidR="00172DC8" w:rsidRPr="00F1741B" w:rsidRDefault="504D5F8A" w:rsidP="00343A4C">
      <w:pPr>
        <w:pStyle w:val="ListParagraph"/>
        <w:numPr>
          <w:ilvl w:val="0"/>
          <w:numId w:val="10"/>
        </w:numPr>
        <w:spacing w:after="0" w:line="330" w:lineRule="exact"/>
        <w:rPr>
          <w:rFonts w:ascii="Arial" w:eastAsia="MS Mincho" w:hAnsi="Arial" w:cs="Arial"/>
        </w:rPr>
      </w:pPr>
      <w:r w:rsidRPr="1B1E199F">
        <w:rPr>
          <w:rFonts w:ascii="Arial" w:eastAsia="MS Mincho" w:hAnsi="Arial" w:cs="Arial"/>
          <w:color w:val="000000" w:themeColor="text1"/>
        </w:rPr>
        <w:t>s</w:t>
      </w:r>
      <w:r w:rsidR="1EDBD06C" w:rsidRPr="1B1E199F">
        <w:rPr>
          <w:rFonts w:ascii="Arial" w:eastAsia="MS Mincho" w:hAnsi="Arial" w:cs="Arial"/>
          <w:color w:val="000000" w:themeColor="text1"/>
        </w:rPr>
        <w:t>ervice</w:t>
      </w:r>
      <w:r w:rsidR="00E045D5" w:rsidRPr="1B1E199F">
        <w:rPr>
          <w:rFonts w:ascii="Arial" w:eastAsia="MS Mincho" w:hAnsi="Arial" w:cs="Arial"/>
          <w:color w:val="000000" w:themeColor="text1"/>
        </w:rPr>
        <w:t xml:space="preserve"> delivery/operational efficiencies including reduced </w:t>
      </w:r>
      <w:r w:rsidR="002C1DDE" w:rsidRPr="1B1E199F">
        <w:rPr>
          <w:rFonts w:ascii="Arial" w:eastAsia="MS Mincho" w:hAnsi="Arial" w:cs="Arial"/>
          <w:color w:val="000000" w:themeColor="text1"/>
        </w:rPr>
        <w:t>cost</w:t>
      </w:r>
      <w:r w:rsidR="00E045D5" w:rsidRPr="1B1E199F">
        <w:rPr>
          <w:rFonts w:ascii="Arial" w:eastAsia="MS Mincho" w:hAnsi="Arial" w:cs="Arial"/>
          <w:color w:val="000000" w:themeColor="text1"/>
        </w:rPr>
        <w:t>s</w:t>
      </w:r>
      <w:r w:rsidR="00AF06D5" w:rsidRPr="1B1E199F">
        <w:rPr>
          <w:rFonts w:ascii="Arial" w:eastAsia="MS Mincho" w:hAnsi="Arial" w:cs="Arial"/>
          <w:color w:val="000000" w:themeColor="text1"/>
        </w:rPr>
        <w:t xml:space="preserve"> for council</w:t>
      </w:r>
    </w:p>
    <w:p w14:paraId="70900025" w14:textId="6A6CEA63" w:rsidR="008B4143" w:rsidRPr="00F1741B" w:rsidRDefault="5CAE96F2" w:rsidP="00343A4C">
      <w:pPr>
        <w:pStyle w:val="ListParagraph"/>
        <w:numPr>
          <w:ilvl w:val="0"/>
          <w:numId w:val="10"/>
        </w:numPr>
        <w:spacing w:after="0" w:line="330" w:lineRule="exact"/>
        <w:rPr>
          <w:rFonts w:ascii="Arial" w:eastAsia="MS Mincho" w:hAnsi="Arial" w:cs="Arial"/>
        </w:rPr>
      </w:pPr>
      <w:r w:rsidRPr="1B1E199F">
        <w:rPr>
          <w:rFonts w:ascii="Arial" w:eastAsia="MS Mincho" w:hAnsi="Arial" w:cs="Arial"/>
          <w:color w:val="000000" w:themeColor="text1"/>
        </w:rPr>
        <w:t>c</w:t>
      </w:r>
      <w:r w:rsidR="094B33AC" w:rsidRPr="1B1E199F">
        <w:rPr>
          <w:rFonts w:ascii="Arial" w:eastAsia="MS Mincho" w:hAnsi="Arial" w:cs="Arial"/>
          <w:color w:val="000000" w:themeColor="text1"/>
        </w:rPr>
        <w:t>ommu</w:t>
      </w:r>
      <w:r w:rsidR="1EDBD06C" w:rsidRPr="1B1E199F">
        <w:rPr>
          <w:rFonts w:ascii="Arial" w:eastAsia="MS Mincho" w:hAnsi="Arial" w:cs="Arial"/>
          <w:color w:val="000000" w:themeColor="text1"/>
        </w:rPr>
        <w:t>nity</w:t>
      </w:r>
      <w:r w:rsidR="00E045D5" w:rsidRPr="1B1E199F">
        <w:rPr>
          <w:rFonts w:ascii="Arial" w:eastAsia="MS Mincho" w:hAnsi="Arial" w:cs="Arial"/>
          <w:color w:val="000000" w:themeColor="text1"/>
        </w:rPr>
        <w:t xml:space="preserve"> – improved customer satisfaction and engagement</w:t>
      </w:r>
      <w:r w:rsidR="00AF06D5" w:rsidRPr="1B1E199F">
        <w:rPr>
          <w:rFonts w:ascii="Arial" w:eastAsia="MS Mincho" w:hAnsi="Arial" w:cs="Arial"/>
          <w:color w:val="000000" w:themeColor="text1"/>
        </w:rPr>
        <w:t>; contribution to social wellbeing.</w:t>
      </w:r>
    </w:p>
    <w:p w14:paraId="584B35B2" w14:textId="77777777" w:rsidR="009931A9" w:rsidRDefault="009931A9" w:rsidP="00343A4C">
      <w:pPr>
        <w:spacing w:after="0"/>
        <w:rPr>
          <w:b/>
          <w:sz w:val="22"/>
          <w:szCs w:val="22"/>
        </w:rPr>
      </w:pPr>
    </w:p>
    <w:p w14:paraId="60E86089" w14:textId="62405008" w:rsidR="00AD0372" w:rsidRPr="002E0CEC" w:rsidRDefault="008C4605" w:rsidP="00343A4C">
      <w:pPr>
        <w:spacing w:after="0"/>
        <w:rPr>
          <w:rFonts w:eastAsia="MS Mincho" w:cs="Arial"/>
        </w:rPr>
      </w:pPr>
      <w:r w:rsidRPr="00F1741B">
        <w:rPr>
          <w:b/>
          <w:sz w:val="22"/>
          <w:szCs w:val="22"/>
        </w:rPr>
        <w:t>Project Management</w:t>
      </w:r>
    </w:p>
    <w:p w14:paraId="4DCC4594" w14:textId="6F68B7F2" w:rsidR="008C4605" w:rsidRPr="00F1741B" w:rsidRDefault="00AD0372" w:rsidP="00343A4C">
      <w:pPr>
        <w:spacing w:after="0" w:line="340" w:lineRule="atLeast"/>
        <w:jc w:val="both"/>
        <w:rPr>
          <w:sz w:val="22"/>
          <w:szCs w:val="22"/>
        </w:rPr>
      </w:pPr>
      <w:r w:rsidRPr="00F1741B">
        <w:rPr>
          <w:sz w:val="22"/>
          <w:szCs w:val="22"/>
        </w:rPr>
        <w:t>C</w:t>
      </w:r>
      <w:r w:rsidR="008C4605" w:rsidRPr="00F1741B">
        <w:rPr>
          <w:sz w:val="22"/>
          <w:szCs w:val="22"/>
        </w:rPr>
        <w:t xml:space="preserve">apability and capacity to manage </w:t>
      </w:r>
      <w:r w:rsidR="002C1DDE" w:rsidRPr="00F1741B">
        <w:rPr>
          <w:sz w:val="22"/>
          <w:szCs w:val="22"/>
        </w:rPr>
        <w:t xml:space="preserve">the project </w:t>
      </w:r>
      <w:r w:rsidR="008C4605" w:rsidRPr="00F1741B">
        <w:rPr>
          <w:sz w:val="22"/>
          <w:szCs w:val="22"/>
        </w:rPr>
        <w:t>is demonstrated through adequate market research, staff experience</w:t>
      </w:r>
      <w:r w:rsidR="00EE2C05" w:rsidRPr="00F1741B">
        <w:rPr>
          <w:sz w:val="22"/>
          <w:szCs w:val="22"/>
        </w:rPr>
        <w:t>, risk assessment, and appropriate evaluation of the project</w:t>
      </w:r>
      <w:r w:rsidR="008C4605" w:rsidRPr="00F1741B">
        <w:rPr>
          <w:sz w:val="22"/>
          <w:szCs w:val="22"/>
        </w:rPr>
        <w:t>.</w:t>
      </w:r>
    </w:p>
    <w:p w14:paraId="3096287E" w14:textId="77777777" w:rsidR="002C1DDE" w:rsidRPr="00F1741B" w:rsidRDefault="002C1DDE" w:rsidP="00343A4C">
      <w:pPr>
        <w:spacing w:after="0" w:line="340" w:lineRule="atLeast"/>
        <w:jc w:val="both"/>
        <w:rPr>
          <w:sz w:val="22"/>
          <w:szCs w:val="22"/>
        </w:rPr>
      </w:pPr>
    </w:p>
    <w:p w14:paraId="22CA8D9C" w14:textId="77777777" w:rsidR="00E045D5" w:rsidRPr="00F1741B" w:rsidRDefault="008C4605" w:rsidP="00343A4C">
      <w:pPr>
        <w:spacing w:after="0" w:line="340" w:lineRule="atLeast"/>
        <w:jc w:val="both"/>
        <w:rPr>
          <w:b/>
          <w:sz w:val="22"/>
          <w:szCs w:val="22"/>
        </w:rPr>
      </w:pPr>
      <w:r w:rsidRPr="00F1741B">
        <w:rPr>
          <w:b/>
          <w:sz w:val="22"/>
          <w:szCs w:val="22"/>
        </w:rPr>
        <w:t>Timing</w:t>
      </w:r>
    </w:p>
    <w:p w14:paraId="00CCFE66" w14:textId="449C5623" w:rsidR="008C4605" w:rsidRPr="00F1741B" w:rsidRDefault="00AD0372" w:rsidP="00343A4C">
      <w:pPr>
        <w:spacing w:after="0" w:line="340" w:lineRule="atLeast"/>
        <w:jc w:val="both"/>
        <w:rPr>
          <w:b/>
          <w:sz w:val="22"/>
          <w:szCs w:val="22"/>
        </w:rPr>
      </w:pPr>
      <w:r w:rsidRPr="00F1741B">
        <w:rPr>
          <w:sz w:val="22"/>
          <w:szCs w:val="22"/>
        </w:rPr>
        <w:t>D</w:t>
      </w:r>
      <w:r w:rsidR="008C4605" w:rsidRPr="00F1741B">
        <w:rPr>
          <w:sz w:val="22"/>
          <w:szCs w:val="22"/>
        </w:rPr>
        <w:t>emonstrate in the budget a timeframe for e</w:t>
      </w:r>
      <w:r w:rsidR="002C1DDE" w:rsidRPr="00F1741B">
        <w:rPr>
          <w:sz w:val="22"/>
          <w:szCs w:val="22"/>
        </w:rPr>
        <w:t>ach step in the project process.</w:t>
      </w:r>
      <w:r w:rsidR="008C4605" w:rsidRPr="00F1741B">
        <w:rPr>
          <w:sz w:val="22"/>
          <w:szCs w:val="22"/>
        </w:rPr>
        <w:t xml:space="preserve"> Preference will be given to projects that can be </w:t>
      </w:r>
      <w:r w:rsidR="00B5274E">
        <w:rPr>
          <w:sz w:val="22"/>
          <w:szCs w:val="22"/>
        </w:rPr>
        <w:t>completed</w:t>
      </w:r>
      <w:r w:rsidR="15CA6FE4" w:rsidRPr="1B1E199F">
        <w:rPr>
          <w:sz w:val="22"/>
          <w:szCs w:val="22"/>
        </w:rPr>
        <w:t>/</w:t>
      </w:r>
      <w:r w:rsidR="00B5274E">
        <w:rPr>
          <w:sz w:val="22"/>
          <w:szCs w:val="22"/>
        </w:rPr>
        <w:t xml:space="preserve">commissioned </w:t>
      </w:r>
      <w:r w:rsidR="008C4605" w:rsidRPr="00F1741B">
        <w:rPr>
          <w:sz w:val="22"/>
          <w:szCs w:val="22"/>
        </w:rPr>
        <w:t xml:space="preserve">within </w:t>
      </w:r>
      <w:r w:rsidR="064C67A7" w:rsidRPr="1B1E199F">
        <w:rPr>
          <w:sz w:val="22"/>
          <w:szCs w:val="22"/>
        </w:rPr>
        <w:t>2</w:t>
      </w:r>
      <w:r w:rsidR="008C4605" w:rsidRPr="00F1741B">
        <w:rPr>
          <w:sz w:val="22"/>
          <w:szCs w:val="22"/>
        </w:rPr>
        <w:t xml:space="preserve"> years from offer of grant.</w:t>
      </w:r>
    </w:p>
    <w:p w14:paraId="6FD629A9" w14:textId="77777777" w:rsidR="008B4143" w:rsidRPr="00F1741B" w:rsidRDefault="008B4143" w:rsidP="00343A4C">
      <w:pPr>
        <w:spacing w:after="0" w:line="340" w:lineRule="atLeast"/>
        <w:jc w:val="both"/>
        <w:rPr>
          <w:sz w:val="22"/>
          <w:szCs w:val="22"/>
        </w:rPr>
      </w:pPr>
    </w:p>
    <w:p w14:paraId="44A4D3E5" w14:textId="073A76B4" w:rsidR="008B4143" w:rsidRPr="00F1741B" w:rsidRDefault="008B4143" w:rsidP="00AE6403">
      <w:pPr>
        <w:pStyle w:val="Heading1"/>
      </w:pPr>
      <w:bookmarkStart w:id="34" w:name="_Toc181889592"/>
      <w:r w:rsidRPr="00F1741B">
        <w:t>Assessment criteria</w:t>
      </w:r>
      <w:bookmarkEnd w:id="34"/>
    </w:p>
    <w:p w14:paraId="14D71C79" w14:textId="3CA1470B" w:rsidR="00240623" w:rsidRPr="00F1741B" w:rsidRDefault="0012081E" w:rsidP="00343A4C">
      <w:pPr>
        <w:spacing w:after="0" w:line="340" w:lineRule="atLeast"/>
        <w:jc w:val="both"/>
        <w:rPr>
          <w:sz w:val="22"/>
          <w:szCs w:val="22"/>
        </w:rPr>
      </w:pPr>
      <w:r w:rsidRPr="00F1741B">
        <w:rPr>
          <w:sz w:val="22"/>
          <w:szCs w:val="22"/>
        </w:rPr>
        <w:t xml:space="preserve">Applications that meet </w:t>
      </w:r>
      <w:r w:rsidR="00435F6B" w:rsidRPr="00F1741B">
        <w:rPr>
          <w:sz w:val="22"/>
          <w:szCs w:val="22"/>
        </w:rPr>
        <w:t xml:space="preserve">the </w:t>
      </w:r>
      <w:r w:rsidRPr="00F1741B">
        <w:rPr>
          <w:sz w:val="22"/>
          <w:szCs w:val="22"/>
        </w:rPr>
        <w:t xml:space="preserve">eligibility criteria will be assessed against </w:t>
      </w:r>
      <w:r w:rsidR="006748C3" w:rsidRPr="00F1741B">
        <w:rPr>
          <w:sz w:val="22"/>
          <w:szCs w:val="22"/>
        </w:rPr>
        <w:t xml:space="preserve">the </w:t>
      </w:r>
      <w:r w:rsidRPr="00F1741B">
        <w:rPr>
          <w:sz w:val="22"/>
          <w:szCs w:val="22"/>
        </w:rPr>
        <w:t>following criteria</w:t>
      </w:r>
      <w:r w:rsidR="45C50407" w:rsidRPr="1B1E199F">
        <w:rPr>
          <w:sz w:val="22"/>
          <w:szCs w:val="22"/>
        </w:rPr>
        <w:t>.</w:t>
      </w:r>
    </w:p>
    <w:p w14:paraId="1B6C0422" w14:textId="122F5208" w:rsidR="00E433F6" w:rsidRPr="0099699A" w:rsidRDefault="006E1299" w:rsidP="00343A4C">
      <w:pPr>
        <w:spacing w:after="0" w:line="340" w:lineRule="atLeast"/>
        <w:rPr>
          <w:rFonts w:cs="Arial"/>
          <w:sz w:val="22"/>
          <w:szCs w:val="22"/>
        </w:rPr>
      </w:pPr>
      <w:r w:rsidRPr="0099699A">
        <w:rPr>
          <w:rFonts w:cs="Arial"/>
          <w:b/>
          <w:sz w:val="22"/>
          <w:szCs w:val="22"/>
        </w:rPr>
        <w:t xml:space="preserve">Benefits of the </w:t>
      </w:r>
      <w:r w:rsidR="00F021BF">
        <w:rPr>
          <w:rFonts w:cs="Arial"/>
          <w:b/>
          <w:sz w:val="22"/>
          <w:szCs w:val="22"/>
        </w:rPr>
        <w:t>project</w:t>
      </w:r>
    </w:p>
    <w:p w14:paraId="19E74C58" w14:textId="77D2D37C" w:rsidR="007A5612" w:rsidRPr="0099699A" w:rsidRDefault="007A5612" w:rsidP="00343A4C">
      <w:pPr>
        <w:pStyle w:val="ListParagraph"/>
        <w:widowControl w:val="0"/>
        <w:numPr>
          <w:ilvl w:val="0"/>
          <w:numId w:val="18"/>
        </w:numPr>
        <w:autoSpaceDE w:val="0"/>
        <w:autoSpaceDN w:val="0"/>
        <w:adjustRightInd w:val="0"/>
        <w:spacing w:after="0" w:line="340" w:lineRule="atLeast"/>
        <w:jc w:val="both"/>
        <w:rPr>
          <w:rFonts w:ascii="Arial" w:hAnsi="Arial" w:cs="Arial"/>
        </w:rPr>
      </w:pPr>
      <w:bookmarkStart w:id="35" w:name="_Hlk181557544"/>
      <w:r w:rsidRPr="0099699A">
        <w:rPr>
          <w:rFonts w:ascii="Arial" w:hAnsi="Arial" w:cs="Arial"/>
        </w:rPr>
        <w:t>The improvements in municipal services such as collection efficiency, cost effectiveness, customer service</w:t>
      </w:r>
      <w:r w:rsidR="00C10175" w:rsidRPr="0099699A">
        <w:rPr>
          <w:rFonts w:ascii="Arial" w:hAnsi="Arial" w:cs="Arial"/>
        </w:rPr>
        <w:t xml:space="preserve">, community </w:t>
      </w:r>
      <w:r w:rsidR="00240623" w:rsidRPr="0099699A">
        <w:rPr>
          <w:rFonts w:ascii="Arial" w:hAnsi="Arial" w:cs="Arial"/>
        </w:rPr>
        <w:t>impact/</w:t>
      </w:r>
      <w:r w:rsidR="00C10175" w:rsidRPr="0099699A">
        <w:rPr>
          <w:rFonts w:ascii="Arial" w:hAnsi="Arial" w:cs="Arial"/>
        </w:rPr>
        <w:t>support</w:t>
      </w:r>
      <w:r w:rsidRPr="0099699A">
        <w:rPr>
          <w:rFonts w:ascii="Arial" w:hAnsi="Arial" w:cs="Arial"/>
        </w:rPr>
        <w:t xml:space="preserve"> and environmentally responsible waste management and resource recovery practices.</w:t>
      </w:r>
    </w:p>
    <w:p w14:paraId="0E52D637" w14:textId="3C6AB900" w:rsidR="00052AC5" w:rsidRDefault="00825A30" w:rsidP="00343A4C">
      <w:pPr>
        <w:pStyle w:val="ListParagraph"/>
        <w:widowControl w:val="0"/>
        <w:numPr>
          <w:ilvl w:val="0"/>
          <w:numId w:val="18"/>
        </w:numPr>
        <w:autoSpaceDE w:val="0"/>
        <w:autoSpaceDN w:val="0"/>
        <w:adjustRightInd w:val="0"/>
        <w:spacing w:after="0" w:line="340" w:lineRule="atLeast"/>
        <w:jc w:val="both"/>
        <w:rPr>
          <w:rFonts w:ascii="Arial" w:hAnsi="Arial" w:cs="Arial"/>
        </w:rPr>
      </w:pPr>
      <w:r w:rsidRPr="0099699A">
        <w:rPr>
          <w:rFonts w:ascii="Arial" w:hAnsi="Arial" w:cs="Arial"/>
        </w:rPr>
        <w:t xml:space="preserve">The potential for the </w:t>
      </w:r>
      <w:r w:rsidR="00F021BF">
        <w:rPr>
          <w:rFonts w:ascii="Arial" w:hAnsi="Arial" w:cs="Arial"/>
        </w:rPr>
        <w:t>project</w:t>
      </w:r>
      <w:r w:rsidR="00F021BF" w:rsidRPr="0099699A">
        <w:rPr>
          <w:rFonts w:ascii="Arial" w:hAnsi="Arial" w:cs="Arial"/>
        </w:rPr>
        <w:t xml:space="preserve"> </w:t>
      </w:r>
      <w:r w:rsidRPr="0099699A">
        <w:rPr>
          <w:rFonts w:ascii="Arial" w:hAnsi="Arial" w:cs="Arial"/>
        </w:rPr>
        <w:t>to be scaled for wider uptake across the sector with learning from all intellectual property shared through case studies and presentations.</w:t>
      </w:r>
    </w:p>
    <w:p w14:paraId="359584BA" w14:textId="6C7E56D3" w:rsidR="00F73600" w:rsidRPr="005A4A58" w:rsidRDefault="006F76BB" w:rsidP="00343A4C">
      <w:pPr>
        <w:pStyle w:val="ListParagraph"/>
        <w:widowControl w:val="0"/>
        <w:numPr>
          <w:ilvl w:val="0"/>
          <w:numId w:val="18"/>
        </w:numPr>
        <w:autoSpaceDE w:val="0"/>
        <w:autoSpaceDN w:val="0"/>
        <w:adjustRightInd w:val="0"/>
        <w:spacing w:after="0" w:line="340" w:lineRule="atLeast"/>
        <w:jc w:val="both"/>
        <w:rPr>
          <w:rFonts w:ascii="Arial" w:hAnsi="Arial" w:cs="Arial"/>
        </w:rPr>
      </w:pPr>
      <w:r>
        <w:rPr>
          <w:rFonts w:ascii="Arial" w:hAnsi="Arial" w:cs="Arial"/>
        </w:rPr>
        <w:t xml:space="preserve">Contribution of the project </w:t>
      </w:r>
      <w:r w:rsidR="00AB310C">
        <w:rPr>
          <w:rFonts w:ascii="Arial" w:hAnsi="Arial" w:cs="Arial"/>
        </w:rPr>
        <w:t>to enable a more circular economy for South Australia.</w:t>
      </w:r>
      <w:r>
        <w:rPr>
          <w:rFonts w:ascii="Arial" w:hAnsi="Arial" w:cs="Arial"/>
        </w:rPr>
        <w:t xml:space="preserve"> </w:t>
      </w:r>
    </w:p>
    <w:bookmarkEnd w:id="35"/>
    <w:p w14:paraId="2DC350C7" w14:textId="77777777" w:rsidR="00AF6F55" w:rsidRDefault="00AF6F55" w:rsidP="00343A4C">
      <w:pPr>
        <w:spacing w:after="0" w:line="340" w:lineRule="atLeast"/>
        <w:jc w:val="both"/>
        <w:rPr>
          <w:rFonts w:cs="Arial"/>
          <w:b/>
          <w:sz w:val="22"/>
          <w:szCs w:val="22"/>
        </w:rPr>
      </w:pPr>
    </w:p>
    <w:p w14:paraId="59688417" w14:textId="2F092EBD" w:rsidR="00E433F6" w:rsidRPr="0099699A" w:rsidRDefault="006E1299" w:rsidP="00343A4C">
      <w:pPr>
        <w:spacing w:after="0" w:line="340" w:lineRule="atLeast"/>
        <w:jc w:val="both"/>
        <w:rPr>
          <w:rFonts w:cs="Arial"/>
          <w:strike/>
          <w:sz w:val="22"/>
          <w:szCs w:val="22"/>
        </w:rPr>
      </w:pPr>
      <w:r w:rsidRPr="0099699A">
        <w:rPr>
          <w:rFonts w:cs="Arial"/>
          <w:b/>
          <w:sz w:val="22"/>
          <w:szCs w:val="22"/>
        </w:rPr>
        <w:t>Project viability</w:t>
      </w:r>
    </w:p>
    <w:p w14:paraId="3F94A90A" w14:textId="65480266" w:rsidR="00E045D5" w:rsidRPr="0099699A" w:rsidRDefault="00240623" w:rsidP="00343A4C">
      <w:pPr>
        <w:spacing w:after="0" w:line="340" w:lineRule="atLeast"/>
        <w:jc w:val="both"/>
        <w:rPr>
          <w:rFonts w:cs="Arial"/>
          <w:sz w:val="22"/>
          <w:szCs w:val="22"/>
        </w:rPr>
      </w:pPr>
      <w:r w:rsidRPr="75D313A5">
        <w:rPr>
          <w:rFonts w:cs="Arial"/>
          <w:sz w:val="22"/>
          <w:szCs w:val="22"/>
        </w:rPr>
        <w:t>A</w:t>
      </w:r>
      <w:r w:rsidR="00C10175" w:rsidRPr="75D313A5">
        <w:rPr>
          <w:rFonts w:cs="Arial"/>
          <w:sz w:val="22"/>
          <w:szCs w:val="22"/>
        </w:rPr>
        <w:t xml:space="preserve"> </w:t>
      </w:r>
      <w:r w:rsidR="006E1299" w:rsidRPr="75D313A5">
        <w:rPr>
          <w:rFonts w:cs="Arial"/>
          <w:sz w:val="22"/>
          <w:szCs w:val="22"/>
        </w:rPr>
        <w:t>busi</w:t>
      </w:r>
      <w:r w:rsidR="00C10175" w:rsidRPr="75D313A5">
        <w:rPr>
          <w:rFonts w:cs="Arial"/>
          <w:sz w:val="22"/>
          <w:szCs w:val="22"/>
        </w:rPr>
        <w:t xml:space="preserve">ness case </w:t>
      </w:r>
      <w:r w:rsidR="00E045D5" w:rsidRPr="75D313A5">
        <w:rPr>
          <w:rFonts w:cs="Arial"/>
          <w:sz w:val="22"/>
          <w:szCs w:val="22"/>
        </w:rPr>
        <w:t xml:space="preserve">which </w:t>
      </w:r>
      <w:r w:rsidRPr="75D313A5">
        <w:rPr>
          <w:rFonts w:cs="Arial"/>
          <w:sz w:val="22"/>
          <w:szCs w:val="22"/>
        </w:rPr>
        <w:t xml:space="preserve">demonstrates the </w:t>
      </w:r>
      <w:r w:rsidR="00C10175" w:rsidRPr="75D313A5">
        <w:rPr>
          <w:rFonts w:cs="Arial"/>
          <w:sz w:val="22"/>
          <w:szCs w:val="22"/>
        </w:rPr>
        <w:t>initiative will result in</w:t>
      </w:r>
      <w:r w:rsidR="00A474F0" w:rsidRPr="75D313A5">
        <w:rPr>
          <w:rFonts w:cs="Arial"/>
          <w:sz w:val="22"/>
          <w:szCs w:val="22"/>
        </w:rPr>
        <w:t xml:space="preserve"> or contribute to</w:t>
      </w:r>
      <w:r w:rsidR="00E045D5" w:rsidRPr="75D313A5">
        <w:rPr>
          <w:rFonts w:cs="Arial"/>
          <w:sz w:val="22"/>
          <w:szCs w:val="22"/>
        </w:rPr>
        <w:t>:</w:t>
      </w:r>
    </w:p>
    <w:p w14:paraId="552E2C70" w14:textId="47E67C24" w:rsidR="00E045D5" w:rsidRPr="0099699A" w:rsidRDefault="2FD841CC" w:rsidP="00343A4C">
      <w:pPr>
        <w:pStyle w:val="ListParagraph"/>
        <w:numPr>
          <w:ilvl w:val="0"/>
          <w:numId w:val="17"/>
        </w:numPr>
        <w:spacing w:after="0" w:line="340" w:lineRule="atLeast"/>
        <w:jc w:val="both"/>
        <w:rPr>
          <w:rFonts w:ascii="Arial" w:hAnsi="Arial" w:cs="Arial"/>
        </w:rPr>
      </w:pPr>
      <w:r w:rsidRPr="1B1E199F">
        <w:rPr>
          <w:rFonts w:ascii="Arial" w:hAnsi="Arial" w:cs="Arial"/>
        </w:rPr>
        <w:t>e</w:t>
      </w:r>
      <w:r w:rsidR="1EDBD06C" w:rsidRPr="1B1E199F">
        <w:rPr>
          <w:rFonts w:ascii="Arial" w:hAnsi="Arial" w:cs="Arial"/>
        </w:rPr>
        <w:t>conomic</w:t>
      </w:r>
      <w:r w:rsidR="00E045D5" w:rsidRPr="0099699A">
        <w:rPr>
          <w:rFonts w:ascii="Arial" w:hAnsi="Arial" w:cs="Arial"/>
        </w:rPr>
        <w:t xml:space="preserve"> develop</w:t>
      </w:r>
      <w:r w:rsidR="00825A30" w:rsidRPr="0099699A">
        <w:rPr>
          <w:rFonts w:ascii="Arial" w:hAnsi="Arial" w:cs="Arial"/>
        </w:rPr>
        <w:t xml:space="preserve">ment benefits </w:t>
      </w:r>
    </w:p>
    <w:p w14:paraId="649AA8C2" w14:textId="46CA3394" w:rsidR="005A4A58" w:rsidRDefault="119E0E4B" w:rsidP="00AF6F55">
      <w:pPr>
        <w:pStyle w:val="ListParagraph"/>
        <w:numPr>
          <w:ilvl w:val="0"/>
          <w:numId w:val="17"/>
        </w:numPr>
        <w:spacing w:after="0" w:line="340" w:lineRule="atLeast"/>
        <w:jc w:val="both"/>
        <w:rPr>
          <w:rFonts w:ascii="Arial" w:hAnsi="Arial" w:cs="Arial"/>
        </w:rPr>
      </w:pPr>
      <w:r w:rsidRPr="1B1E199F">
        <w:rPr>
          <w:rFonts w:ascii="Arial" w:hAnsi="Arial" w:cs="Arial"/>
        </w:rPr>
        <w:t>r</w:t>
      </w:r>
      <w:r w:rsidR="1C8194E9" w:rsidRPr="1B1E199F">
        <w:rPr>
          <w:rFonts w:ascii="Arial" w:hAnsi="Arial" w:cs="Arial"/>
        </w:rPr>
        <w:t>educed</w:t>
      </w:r>
      <w:r w:rsidR="00C10175" w:rsidRPr="00AF6F55">
        <w:rPr>
          <w:rFonts w:ascii="Arial" w:hAnsi="Arial" w:cs="Arial"/>
        </w:rPr>
        <w:t xml:space="preserve"> costs and/or more efficient and effective services</w:t>
      </w:r>
      <w:r w:rsidR="00C01137">
        <w:rPr>
          <w:rFonts w:ascii="Arial" w:hAnsi="Arial" w:cs="Arial"/>
        </w:rPr>
        <w:t xml:space="preserve"> </w:t>
      </w:r>
    </w:p>
    <w:p w14:paraId="5D1C310A" w14:textId="106D57E0" w:rsidR="00A70398" w:rsidRPr="00AF6F55" w:rsidRDefault="00525D68" w:rsidP="00AF6F55">
      <w:pPr>
        <w:pStyle w:val="ListParagraph"/>
        <w:numPr>
          <w:ilvl w:val="0"/>
          <w:numId w:val="17"/>
        </w:numPr>
        <w:spacing w:after="0" w:line="340" w:lineRule="atLeast"/>
        <w:jc w:val="both"/>
        <w:rPr>
          <w:rFonts w:ascii="Arial" w:hAnsi="Arial" w:cs="Arial"/>
        </w:rPr>
      </w:pPr>
      <w:r>
        <w:rPr>
          <w:rFonts w:ascii="Arial" w:hAnsi="Arial" w:cs="Arial"/>
        </w:rPr>
        <w:lastRenderedPageBreak/>
        <w:t>i</w:t>
      </w:r>
      <w:r w:rsidR="000676A1">
        <w:rPr>
          <w:rFonts w:ascii="Arial" w:hAnsi="Arial" w:cs="Arial"/>
        </w:rPr>
        <w:t>mproved access to public p</w:t>
      </w:r>
      <w:r w:rsidR="00B25139">
        <w:rPr>
          <w:rFonts w:ascii="Arial" w:hAnsi="Arial" w:cs="Arial"/>
        </w:rPr>
        <w:t>l</w:t>
      </w:r>
      <w:r w:rsidR="000676A1">
        <w:rPr>
          <w:rFonts w:ascii="Arial" w:hAnsi="Arial" w:cs="Arial"/>
        </w:rPr>
        <w:t>ace recycling</w:t>
      </w:r>
      <w:r w:rsidR="00E275EB">
        <w:rPr>
          <w:rFonts w:ascii="Arial" w:hAnsi="Arial" w:cs="Arial"/>
        </w:rPr>
        <w:t>.</w:t>
      </w:r>
    </w:p>
    <w:p w14:paraId="38FEA79A" w14:textId="77777777" w:rsidR="00AF6F55" w:rsidRDefault="00AF6F55" w:rsidP="00343A4C">
      <w:pPr>
        <w:spacing w:after="0" w:line="340" w:lineRule="atLeast"/>
        <w:jc w:val="both"/>
        <w:rPr>
          <w:rFonts w:cs="Arial"/>
          <w:b/>
          <w:sz w:val="22"/>
          <w:szCs w:val="22"/>
        </w:rPr>
      </w:pPr>
    </w:p>
    <w:p w14:paraId="34136C9B" w14:textId="4E13A4BD" w:rsidR="00FE73A2" w:rsidRPr="0099699A" w:rsidRDefault="00B675BB" w:rsidP="00343A4C">
      <w:pPr>
        <w:spacing w:after="0" w:line="340" w:lineRule="atLeast"/>
        <w:jc w:val="both"/>
        <w:rPr>
          <w:rFonts w:cs="Arial"/>
          <w:strike/>
          <w:sz w:val="22"/>
          <w:szCs w:val="22"/>
        </w:rPr>
      </w:pPr>
      <w:r w:rsidRPr="0099699A">
        <w:rPr>
          <w:rFonts w:cs="Arial"/>
          <w:b/>
          <w:sz w:val="22"/>
          <w:szCs w:val="22"/>
        </w:rPr>
        <w:t xml:space="preserve">Contribution to </w:t>
      </w:r>
      <w:r w:rsidR="006E1299" w:rsidRPr="0099699A">
        <w:rPr>
          <w:rFonts w:cs="Arial"/>
          <w:b/>
          <w:sz w:val="22"/>
          <w:szCs w:val="22"/>
        </w:rPr>
        <w:t>the c</w:t>
      </w:r>
      <w:r w:rsidR="003B3077" w:rsidRPr="0099699A">
        <w:rPr>
          <w:rFonts w:cs="Arial"/>
          <w:b/>
          <w:sz w:val="22"/>
          <w:szCs w:val="22"/>
        </w:rPr>
        <w:t>ircular</w:t>
      </w:r>
      <w:r w:rsidR="006E1299" w:rsidRPr="0099699A">
        <w:rPr>
          <w:rFonts w:cs="Arial"/>
          <w:b/>
          <w:sz w:val="22"/>
          <w:szCs w:val="22"/>
        </w:rPr>
        <w:t xml:space="preserve"> e</w:t>
      </w:r>
      <w:r w:rsidRPr="0099699A">
        <w:rPr>
          <w:rFonts w:cs="Arial"/>
          <w:b/>
          <w:sz w:val="22"/>
          <w:szCs w:val="22"/>
        </w:rPr>
        <w:t>conomy</w:t>
      </w:r>
      <w:r w:rsidR="526FACF1" w:rsidRPr="1B1E199F">
        <w:rPr>
          <w:rFonts w:cs="Arial"/>
          <w:b/>
          <w:bCs/>
          <w:sz w:val="22"/>
          <w:szCs w:val="22"/>
        </w:rPr>
        <w:t>/</w:t>
      </w:r>
      <w:r w:rsidR="00DB3FB5">
        <w:rPr>
          <w:rFonts w:cs="Arial"/>
          <w:b/>
          <w:sz w:val="22"/>
          <w:szCs w:val="22"/>
        </w:rPr>
        <w:t>waste management hierarchy</w:t>
      </w:r>
    </w:p>
    <w:p w14:paraId="69C4813B" w14:textId="62A3BF00" w:rsidR="00DA499E" w:rsidRDefault="00FE73A2" w:rsidP="00343A4C">
      <w:pPr>
        <w:spacing w:after="0" w:line="340" w:lineRule="atLeast"/>
        <w:jc w:val="both"/>
        <w:rPr>
          <w:rFonts w:cs="Arial"/>
          <w:sz w:val="22"/>
          <w:szCs w:val="22"/>
        </w:rPr>
      </w:pPr>
      <w:r w:rsidRPr="0099699A">
        <w:rPr>
          <w:rFonts w:cs="Arial"/>
          <w:sz w:val="22"/>
          <w:szCs w:val="22"/>
        </w:rPr>
        <w:t>F</w:t>
      </w:r>
      <w:r w:rsidR="00B675BB" w:rsidRPr="0099699A">
        <w:rPr>
          <w:rFonts w:cs="Arial"/>
          <w:sz w:val="22"/>
          <w:szCs w:val="22"/>
        </w:rPr>
        <w:t xml:space="preserve">ostering </w:t>
      </w:r>
      <w:r w:rsidR="006B7341" w:rsidRPr="0099699A">
        <w:rPr>
          <w:rFonts w:cs="Arial"/>
          <w:sz w:val="22"/>
          <w:szCs w:val="22"/>
        </w:rPr>
        <w:t xml:space="preserve">local </w:t>
      </w:r>
      <w:r w:rsidR="00B675BB" w:rsidRPr="0099699A">
        <w:rPr>
          <w:rFonts w:cs="Arial"/>
          <w:sz w:val="22"/>
          <w:szCs w:val="22"/>
        </w:rPr>
        <w:t>economic activity that</w:t>
      </w:r>
      <w:r w:rsidR="00DA499E">
        <w:rPr>
          <w:rFonts w:cs="Arial"/>
          <w:sz w:val="22"/>
          <w:szCs w:val="22"/>
        </w:rPr>
        <w:t>:</w:t>
      </w:r>
    </w:p>
    <w:p w14:paraId="2951B079" w14:textId="1F55F161" w:rsidR="00DA499E" w:rsidRDefault="00120200" w:rsidP="00DA499E">
      <w:pPr>
        <w:pStyle w:val="ListParagraph"/>
        <w:numPr>
          <w:ilvl w:val="0"/>
          <w:numId w:val="27"/>
        </w:numPr>
        <w:spacing w:after="0" w:line="340" w:lineRule="atLeast"/>
        <w:jc w:val="both"/>
        <w:rPr>
          <w:rFonts w:ascii="Arial" w:hAnsi="Arial" w:cs="Arial"/>
        </w:rPr>
      </w:pPr>
      <w:r w:rsidRPr="000B563E">
        <w:rPr>
          <w:rFonts w:ascii="Arial" w:hAnsi="Arial" w:cs="Arial"/>
        </w:rPr>
        <w:t>reduce</w:t>
      </w:r>
      <w:r w:rsidR="00600BF7">
        <w:rPr>
          <w:rFonts w:ascii="Arial" w:hAnsi="Arial" w:cs="Arial"/>
        </w:rPr>
        <w:t>s</w:t>
      </w:r>
      <w:r w:rsidRPr="000B563E">
        <w:rPr>
          <w:rFonts w:ascii="Arial" w:hAnsi="Arial" w:cs="Arial"/>
        </w:rPr>
        <w:t xml:space="preserve"> </w:t>
      </w:r>
      <w:r w:rsidR="00F85059" w:rsidRPr="000B563E">
        <w:rPr>
          <w:rFonts w:ascii="Arial" w:hAnsi="Arial" w:cs="Arial"/>
        </w:rPr>
        <w:t xml:space="preserve">emissions </w:t>
      </w:r>
      <w:r w:rsidRPr="000B563E">
        <w:rPr>
          <w:rFonts w:ascii="Arial" w:hAnsi="Arial" w:cs="Arial"/>
        </w:rPr>
        <w:t>and</w:t>
      </w:r>
      <w:r w:rsidR="00B675BB" w:rsidRPr="000B563E">
        <w:rPr>
          <w:rFonts w:ascii="Arial" w:hAnsi="Arial" w:cs="Arial"/>
        </w:rPr>
        <w:t xml:space="preserve"> waste</w:t>
      </w:r>
    </w:p>
    <w:p w14:paraId="0F9A4AD3" w14:textId="3F19D1A8" w:rsidR="00DA499E" w:rsidRDefault="00600BF7" w:rsidP="00DA499E">
      <w:pPr>
        <w:pStyle w:val="ListParagraph"/>
        <w:numPr>
          <w:ilvl w:val="0"/>
          <w:numId w:val="27"/>
        </w:numPr>
        <w:spacing w:after="0" w:line="340" w:lineRule="atLeast"/>
        <w:jc w:val="both"/>
        <w:rPr>
          <w:rFonts w:ascii="Arial" w:hAnsi="Arial" w:cs="Arial"/>
        </w:rPr>
      </w:pPr>
      <w:r>
        <w:rPr>
          <w:rFonts w:ascii="Arial" w:hAnsi="Arial" w:cs="Arial"/>
        </w:rPr>
        <w:t xml:space="preserve">helps </w:t>
      </w:r>
      <w:r w:rsidR="00DA499E">
        <w:rPr>
          <w:rFonts w:ascii="Arial" w:hAnsi="Arial" w:cs="Arial"/>
        </w:rPr>
        <w:t>achieve</w:t>
      </w:r>
      <w:r w:rsidR="00B675BB" w:rsidRPr="000B563E">
        <w:rPr>
          <w:rFonts w:ascii="Arial" w:hAnsi="Arial" w:cs="Arial"/>
        </w:rPr>
        <w:t xml:space="preserve"> economic development objectives</w:t>
      </w:r>
    </w:p>
    <w:p w14:paraId="4BCA53CB" w14:textId="5FE6FB7D" w:rsidR="00825A30" w:rsidRPr="000B563E" w:rsidRDefault="00600BF7" w:rsidP="000B563E">
      <w:pPr>
        <w:pStyle w:val="ListParagraph"/>
        <w:numPr>
          <w:ilvl w:val="0"/>
          <w:numId w:val="27"/>
        </w:numPr>
        <w:spacing w:after="0" w:line="340" w:lineRule="atLeast"/>
        <w:jc w:val="both"/>
        <w:rPr>
          <w:rFonts w:cs="Arial"/>
        </w:rPr>
      </w:pPr>
      <w:r>
        <w:rPr>
          <w:rFonts w:ascii="Arial" w:hAnsi="Arial" w:cs="Arial"/>
        </w:rPr>
        <w:t xml:space="preserve">promotes activities at </w:t>
      </w:r>
      <w:r w:rsidR="00825A30" w:rsidRPr="000B563E">
        <w:rPr>
          <w:rFonts w:ascii="Arial" w:hAnsi="Arial" w:cs="Arial"/>
        </w:rPr>
        <w:t xml:space="preserve">the highest levels of the </w:t>
      </w:r>
      <w:r w:rsidR="00D5598D" w:rsidRPr="000B563E">
        <w:rPr>
          <w:rFonts w:ascii="Arial" w:hAnsi="Arial" w:cs="Arial"/>
        </w:rPr>
        <w:t xml:space="preserve">waste </w:t>
      </w:r>
      <w:r w:rsidR="00825A30" w:rsidRPr="000B563E">
        <w:rPr>
          <w:rFonts w:ascii="Arial" w:hAnsi="Arial" w:cs="Arial"/>
        </w:rPr>
        <w:t xml:space="preserve">management </w:t>
      </w:r>
      <w:r w:rsidR="00D5598D" w:rsidRPr="000B563E">
        <w:rPr>
          <w:rFonts w:ascii="Arial" w:hAnsi="Arial" w:cs="Arial"/>
        </w:rPr>
        <w:t xml:space="preserve">hierarchy </w:t>
      </w:r>
      <w:r w:rsidR="00825A30" w:rsidRPr="000B563E">
        <w:rPr>
          <w:rFonts w:ascii="Arial" w:hAnsi="Arial" w:cs="Arial"/>
        </w:rPr>
        <w:t>– where materials are used for their highest order purpose.</w:t>
      </w:r>
    </w:p>
    <w:p w14:paraId="38B655DE" w14:textId="77777777" w:rsidR="00435F6B" w:rsidRPr="000B563E" w:rsidRDefault="00435F6B" w:rsidP="00343A4C">
      <w:pPr>
        <w:spacing w:after="0" w:line="340" w:lineRule="atLeast"/>
        <w:jc w:val="both"/>
        <w:rPr>
          <w:rFonts w:eastAsia="Calibri" w:cs="Arial"/>
          <w:sz w:val="22"/>
          <w:szCs w:val="22"/>
          <w:lang w:eastAsia="en-US"/>
        </w:rPr>
      </w:pPr>
    </w:p>
    <w:p w14:paraId="2BD4A3F5" w14:textId="1120E636" w:rsidR="00FE73A2" w:rsidRPr="0099699A" w:rsidRDefault="00825A30" w:rsidP="00343A4C">
      <w:pPr>
        <w:spacing w:after="0" w:line="340" w:lineRule="atLeast"/>
        <w:rPr>
          <w:rFonts w:cs="Arial"/>
          <w:sz w:val="22"/>
          <w:szCs w:val="22"/>
        </w:rPr>
      </w:pPr>
      <w:r w:rsidRPr="0099699A">
        <w:rPr>
          <w:rFonts w:cs="Arial"/>
          <w:b/>
          <w:sz w:val="22"/>
          <w:szCs w:val="22"/>
        </w:rPr>
        <w:t>V</w:t>
      </w:r>
      <w:r w:rsidR="00612AD8" w:rsidRPr="0099699A">
        <w:rPr>
          <w:rFonts w:cs="Arial"/>
          <w:b/>
          <w:sz w:val="22"/>
          <w:szCs w:val="22"/>
        </w:rPr>
        <w:t>alue for mone</w:t>
      </w:r>
      <w:r w:rsidR="00FE73A2" w:rsidRPr="0099699A">
        <w:rPr>
          <w:rFonts w:cs="Arial"/>
          <w:b/>
          <w:sz w:val="22"/>
          <w:szCs w:val="22"/>
        </w:rPr>
        <w:t>y</w:t>
      </w:r>
    </w:p>
    <w:p w14:paraId="17A2B111" w14:textId="479756F4" w:rsidR="0047364B" w:rsidRPr="00F1741B" w:rsidRDefault="00FE73A2" w:rsidP="00343A4C">
      <w:pPr>
        <w:spacing w:after="0" w:line="340" w:lineRule="atLeast"/>
        <w:rPr>
          <w:rFonts w:cs="Arial"/>
          <w:sz w:val="22"/>
          <w:szCs w:val="22"/>
        </w:rPr>
      </w:pPr>
      <w:r w:rsidRPr="0099699A">
        <w:rPr>
          <w:rFonts w:cs="Arial"/>
          <w:sz w:val="22"/>
          <w:szCs w:val="22"/>
        </w:rPr>
        <w:t>T</w:t>
      </w:r>
      <w:r w:rsidR="00612AD8" w:rsidRPr="0099699A">
        <w:rPr>
          <w:rFonts w:cs="Arial"/>
          <w:sz w:val="22"/>
          <w:szCs w:val="22"/>
        </w:rPr>
        <w:t xml:space="preserve">he extent that </w:t>
      </w:r>
      <w:proofErr w:type="gramStart"/>
      <w:r w:rsidR="00612AD8" w:rsidRPr="0099699A">
        <w:rPr>
          <w:rFonts w:cs="Arial"/>
          <w:sz w:val="22"/>
          <w:szCs w:val="22"/>
        </w:rPr>
        <w:t>grant</w:t>
      </w:r>
      <w:proofErr w:type="gramEnd"/>
      <w:r w:rsidR="00612AD8" w:rsidRPr="0099699A">
        <w:rPr>
          <w:rFonts w:cs="Arial"/>
          <w:sz w:val="22"/>
          <w:szCs w:val="22"/>
        </w:rPr>
        <w:t xml:space="preserve"> monies</w:t>
      </w:r>
      <w:r w:rsidR="0018656C" w:rsidRPr="0099699A">
        <w:rPr>
          <w:rFonts w:cs="Arial"/>
          <w:sz w:val="22"/>
          <w:szCs w:val="22"/>
        </w:rPr>
        <w:t xml:space="preserve"> </w:t>
      </w:r>
      <w:r w:rsidR="00172DC8" w:rsidRPr="0099699A">
        <w:rPr>
          <w:rFonts w:cs="Arial"/>
          <w:sz w:val="22"/>
          <w:szCs w:val="22"/>
        </w:rPr>
        <w:t>are leveraged with other funding and whether there is an existing budget allocation for the initiative</w:t>
      </w:r>
      <w:r w:rsidR="00825A30" w:rsidRPr="0099699A">
        <w:rPr>
          <w:rFonts w:cs="Arial"/>
          <w:sz w:val="22"/>
          <w:szCs w:val="22"/>
        </w:rPr>
        <w:t>.</w:t>
      </w:r>
    </w:p>
    <w:p w14:paraId="576FA274" w14:textId="77777777" w:rsidR="00C10175" w:rsidRPr="00F1741B" w:rsidRDefault="00C10175" w:rsidP="00343A4C">
      <w:pPr>
        <w:spacing w:after="0" w:line="340" w:lineRule="atLeast"/>
        <w:rPr>
          <w:rFonts w:cs="Arial"/>
          <w:sz w:val="22"/>
          <w:szCs w:val="22"/>
        </w:rPr>
      </w:pPr>
    </w:p>
    <w:p w14:paraId="70B82EB4" w14:textId="3B5BA741" w:rsidR="00467F65" w:rsidRPr="00F1741B" w:rsidRDefault="00467F65" w:rsidP="00AE6403">
      <w:pPr>
        <w:pStyle w:val="Heading1"/>
        <w:rPr>
          <w:sz w:val="22"/>
          <w:szCs w:val="22"/>
        </w:rPr>
      </w:pPr>
      <w:bookmarkStart w:id="36" w:name="_Toc454959391"/>
      <w:bookmarkStart w:id="37" w:name="_Toc181889593"/>
      <w:r w:rsidRPr="00F1741B">
        <w:t xml:space="preserve">Access to </w:t>
      </w:r>
      <w:r w:rsidR="00A36044" w:rsidRPr="00F1741B">
        <w:t>intellectual property</w:t>
      </w:r>
      <w:bookmarkEnd w:id="33"/>
      <w:bookmarkEnd w:id="36"/>
      <w:bookmarkEnd w:id="37"/>
    </w:p>
    <w:p w14:paraId="265B1507" w14:textId="3B4ACC44" w:rsidR="001D1410" w:rsidRDefault="001B4825" w:rsidP="00343A4C">
      <w:pPr>
        <w:spacing w:after="0" w:line="340" w:lineRule="atLeast"/>
        <w:rPr>
          <w:sz w:val="22"/>
          <w:szCs w:val="22"/>
        </w:rPr>
      </w:pPr>
      <w:r w:rsidRPr="00F1741B">
        <w:rPr>
          <w:sz w:val="22"/>
          <w:szCs w:val="22"/>
        </w:rPr>
        <w:t xml:space="preserve">Applicants </w:t>
      </w:r>
      <w:r w:rsidR="00467F65" w:rsidRPr="00F1741B">
        <w:rPr>
          <w:sz w:val="22"/>
          <w:szCs w:val="22"/>
        </w:rPr>
        <w:t xml:space="preserve">must be able to demonstrate </w:t>
      </w:r>
      <w:r w:rsidRPr="00F1741B">
        <w:rPr>
          <w:sz w:val="22"/>
          <w:szCs w:val="22"/>
        </w:rPr>
        <w:t xml:space="preserve">they </w:t>
      </w:r>
      <w:r w:rsidR="00467F65" w:rsidRPr="00F1741B">
        <w:rPr>
          <w:sz w:val="22"/>
          <w:szCs w:val="22"/>
        </w:rPr>
        <w:t>have access to any intellectual property necess</w:t>
      </w:r>
      <w:r w:rsidR="007B623C" w:rsidRPr="00F1741B">
        <w:rPr>
          <w:sz w:val="22"/>
          <w:szCs w:val="22"/>
        </w:rPr>
        <w:t xml:space="preserve">ary to carry out </w:t>
      </w:r>
      <w:r w:rsidR="00C64536" w:rsidRPr="00F1741B">
        <w:rPr>
          <w:sz w:val="22"/>
          <w:szCs w:val="22"/>
        </w:rPr>
        <w:t>the</w:t>
      </w:r>
      <w:r w:rsidR="007B623C" w:rsidRPr="00F1741B">
        <w:rPr>
          <w:sz w:val="22"/>
          <w:szCs w:val="22"/>
        </w:rPr>
        <w:t xml:space="preserve"> project. </w:t>
      </w:r>
      <w:r w:rsidR="00467F65" w:rsidRPr="00F1741B">
        <w:rPr>
          <w:sz w:val="22"/>
          <w:szCs w:val="22"/>
        </w:rPr>
        <w:t>It is expected that in most cases there would be dual ownership of any intellectual property resulting from the project.</w:t>
      </w:r>
      <w:r w:rsidR="00EA3A3A" w:rsidRPr="00F1741B">
        <w:rPr>
          <w:sz w:val="22"/>
          <w:szCs w:val="22"/>
        </w:rPr>
        <w:t xml:space="preserve"> </w:t>
      </w:r>
    </w:p>
    <w:p w14:paraId="028D979A" w14:textId="77777777" w:rsidR="001D1410" w:rsidRDefault="001D1410" w:rsidP="00343A4C">
      <w:pPr>
        <w:spacing w:after="0" w:line="340" w:lineRule="atLeast"/>
        <w:rPr>
          <w:sz w:val="22"/>
          <w:szCs w:val="22"/>
        </w:rPr>
      </w:pPr>
    </w:p>
    <w:p w14:paraId="462C3677" w14:textId="2F36C4E4" w:rsidR="00825A30" w:rsidRPr="00F1741B" w:rsidRDefault="00825A30" w:rsidP="00343A4C">
      <w:pPr>
        <w:spacing w:after="0" w:line="340" w:lineRule="atLeast"/>
        <w:rPr>
          <w:sz w:val="22"/>
          <w:szCs w:val="22"/>
        </w:rPr>
      </w:pPr>
      <w:r w:rsidRPr="0099699A">
        <w:rPr>
          <w:sz w:val="22"/>
          <w:szCs w:val="22"/>
        </w:rPr>
        <w:t>A condition of funding is that all intellectual property</w:t>
      </w:r>
      <w:r w:rsidR="009D15CE" w:rsidRPr="0099699A">
        <w:rPr>
          <w:sz w:val="22"/>
          <w:szCs w:val="22"/>
        </w:rPr>
        <w:t>, reports, findings and outcomes</w:t>
      </w:r>
      <w:r w:rsidRPr="0099699A">
        <w:rPr>
          <w:sz w:val="22"/>
          <w:szCs w:val="22"/>
        </w:rPr>
        <w:t xml:space="preserve"> will be share</w:t>
      </w:r>
      <w:r w:rsidR="002E0CEC">
        <w:rPr>
          <w:sz w:val="22"/>
          <w:szCs w:val="22"/>
        </w:rPr>
        <w:t>d to benefit the broader sector.</w:t>
      </w:r>
    </w:p>
    <w:p w14:paraId="32A19DDE" w14:textId="77777777" w:rsidR="006E1299" w:rsidRPr="00F1741B" w:rsidRDefault="006E1299" w:rsidP="00343A4C">
      <w:pPr>
        <w:spacing w:after="0" w:line="340" w:lineRule="atLeast"/>
        <w:rPr>
          <w:sz w:val="22"/>
          <w:szCs w:val="22"/>
        </w:rPr>
      </w:pPr>
    </w:p>
    <w:p w14:paraId="7D322469" w14:textId="77777777" w:rsidR="00CF608F" w:rsidRPr="00F1741B" w:rsidRDefault="00CF608F" w:rsidP="00343A4C">
      <w:pPr>
        <w:pStyle w:val="Heading4"/>
        <w:keepLines/>
        <w:spacing w:line="340" w:lineRule="atLeast"/>
      </w:pPr>
      <w:bookmarkStart w:id="38" w:name="_Toc299542247"/>
      <w:bookmarkStart w:id="39" w:name="_Toc454959392"/>
      <w:r w:rsidRPr="00F1741B">
        <w:t xml:space="preserve">Privacy and </w:t>
      </w:r>
      <w:r w:rsidR="00A36044" w:rsidRPr="00F1741B">
        <w:t>commercial-in-confidence considerations</w:t>
      </w:r>
      <w:bookmarkEnd w:id="38"/>
      <w:bookmarkEnd w:id="39"/>
    </w:p>
    <w:p w14:paraId="07ABDD63" w14:textId="0A8E4B6F" w:rsidR="009B66BE" w:rsidRPr="00F1741B" w:rsidRDefault="00CF608F" w:rsidP="00343A4C">
      <w:pPr>
        <w:keepNext/>
        <w:keepLines/>
        <w:widowControl w:val="0"/>
        <w:spacing w:after="0" w:line="340" w:lineRule="atLeast"/>
        <w:rPr>
          <w:bCs/>
          <w:iCs/>
          <w:sz w:val="22"/>
          <w:szCs w:val="22"/>
        </w:rPr>
      </w:pPr>
      <w:r w:rsidRPr="00F1741B">
        <w:rPr>
          <w:bCs/>
          <w:iCs/>
          <w:sz w:val="22"/>
          <w:szCs w:val="22"/>
        </w:rPr>
        <w:t>All applications will be treated as commercial-in-confidence.</w:t>
      </w:r>
      <w:r w:rsidR="00EA3A3A" w:rsidRPr="00F1741B">
        <w:rPr>
          <w:bCs/>
          <w:iCs/>
          <w:sz w:val="22"/>
          <w:szCs w:val="22"/>
        </w:rPr>
        <w:t xml:space="preserve"> </w:t>
      </w:r>
      <w:r w:rsidR="00FE4C2F" w:rsidRPr="00F1741B">
        <w:rPr>
          <w:bCs/>
          <w:iCs/>
          <w:sz w:val="22"/>
          <w:szCs w:val="22"/>
        </w:rPr>
        <w:t>G</w:t>
      </w:r>
      <w:r w:rsidR="5D9014FA" w:rsidRPr="1B1E199F">
        <w:rPr>
          <w:sz w:val="22"/>
          <w:szCs w:val="22"/>
        </w:rPr>
        <w:t>ISA</w:t>
      </w:r>
      <w:r w:rsidRPr="00F1741B">
        <w:rPr>
          <w:bCs/>
          <w:iCs/>
          <w:sz w:val="22"/>
          <w:szCs w:val="22"/>
        </w:rPr>
        <w:t xml:space="preserve"> reserves the right to include third party evaluations as p</w:t>
      </w:r>
      <w:r w:rsidR="007B623C" w:rsidRPr="00F1741B">
        <w:rPr>
          <w:bCs/>
          <w:iCs/>
          <w:sz w:val="22"/>
          <w:szCs w:val="22"/>
        </w:rPr>
        <w:t>art of the assessment process</w:t>
      </w:r>
      <w:r w:rsidR="00FE4C2F" w:rsidRPr="00F1741B">
        <w:rPr>
          <w:bCs/>
          <w:iCs/>
          <w:sz w:val="22"/>
          <w:szCs w:val="22"/>
        </w:rPr>
        <w:t xml:space="preserve"> and</w:t>
      </w:r>
      <w:r w:rsidRPr="00F1741B">
        <w:rPr>
          <w:bCs/>
          <w:iCs/>
          <w:sz w:val="22"/>
          <w:szCs w:val="22"/>
        </w:rPr>
        <w:t xml:space="preserve"> has the ultimate discretion in relation to publicit</w:t>
      </w:r>
      <w:r w:rsidR="007B623C" w:rsidRPr="00F1741B">
        <w:rPr>
          <w:bCs/>
          <w:iCs/>
          <w:sz w:val="22"/>
          <w:szCs w:val="22"/>
        </w:rPr>
        <w:t xml:space="preserve">y for successful applications. </w:t>
      </w:r>
      <w:r w:rsidRPr="00F1741B">
        <w:rPr>
          <w:bCs/>
          <w:iCs/>
          <w:sz w:val="22"/>
          <w:szCs w:val="22"/>
        </w:rPr>
        <w:t xml:space="preserve">Applicants are not permitted to publicise their projects without </w:t>
      </w:r>
      <w:r w:rsidR="00A539CA" w:rsidRPr="00F1741B">
        <w:rPr>
          <w:bCs/>
          <w:iCs/>
          <w:sz w:val="22"/>
          <w:szCs w:val="22"/>
        </w:rPr>
        <w:t xml:space="preserve">the </w:t>
      </w:r>
      <w:r w:rsidRPr="00F1741B">
        <w:rPr>
          <w:bCs/>
          <w:iCs/>
          <w:sz w:val="22"/>
          <w:szCs w:val="22"/>
        </w:rPr>
        <w:t xml:space="preserve">approval </w:t>
      </w:r>
      <w:r w:rsidR="00351D3F" w:rsidRPr="00F1741B">
        <w:rPr>
          <w:bCs/>
          <w:iCs/>
          <w:sz w:val="22"/>
          <w:szCs w:val="22"/>
        </w:rPr>
        <w:t xml:space="preserve">in the first instance </w:t>
      </w:r>
      <w:r w:rsidRPr="00F1741B">
        <w:rPr>
          <w:bCs/>
          <w:iCs/>
          <w:sz w:val="22"/>
          <w:szCs w:val="22"/>
        </w:rPr>
        <w:t xml:space="preserve">of </w:t>
      </w:r>
      <w:r w:rsidR="009B66BE" w:rsidRPr="00F1741B">
        <w:rPr>
          <w:bCs/>
          <w:iCs/>
          <w:sz w:val="22"/>
          <w:szCs w:val="22"/>
        </w:rPr>
        <w:t>G</w:t>
      </w:r>
      <w:r w:rsidR="4858B780" w:rsidRPr="1B1E199F">
        <w:rPr>
          <w:sz w:val="22"/>
          <w:szCs w:val="22"/>
        </w:rPr>
        <w:t>ISA</w:t>
      </w:r>
      <w:r w:rsidRPr="00F1741B">
        <w:rPr>
          <w:bCs/>
          <w:iCs/>
          <w:sz w:val="22"/>
          <w:szCs w:val="22"/>
        </w:rPr>
        <w:t>.</w:t>
      </w:r>
    </w:p>
    <w:p w14:paraId="6758E193" w14:textId="77777777" w:rsidR="00FE094C" w:rsidRPr="00F1741B" w:rsidRDefault="00FE094C" w:rsidP="00343A4C">
      <w:pPr>
        <w:keepNext/>
        <w:keepLines/>
        <w:widowControl w:val="0"/>
        <w:spacing w:after="0" w:line="340" w:lineRule="atLeast"/>
        <w:rPr>
          <w:bCs/>
          <w:iCs/>
          <w:sz w:val="22"/>
          <w:szCs w:val="22"/>
        </w:rPr>
      </w:pPr>
    </w:p>
    <w:p w14:paraId="57D2B099" w14:textId="77777777" w:rsidR="009B66BE" w:rsidRPr="00F1741B" w:rsidRDefault="009B66BE" w:rsidP="00343A4C">
      <w:pPr>
        <w:pStyle w:val="Heading4"/>
        <w:spacing w:line="340" w:lineRule="atLeast"/>
      </w:pPr>
      <w:bookmarkStart w:id="40" w:name="_Toc299542248"/>
      <w:bookmarkStart w:id="41" w:name="_Toc454959393"/>
      <w:r w:rsidRPr="00F1741B">
        <w:t>Insurance</w:t>
      </w:r>
      <w:bookmarkEnd w:id="40"/>
      <w:bookmarkEnd w:id="41"/>
    </w:p>
    <w:p w14:paraId="48CDC283" w14:textId="0FF09B3F" w:rsidR="009B66BE" w:rsidRPr="00F1741B" w:rsidRDefault="009B66BE" w:rsidP="00343A4C">
      <w:pPr>
        <w:spacing w:after="0" w:line="340" w:lineRule="atLeast"/>
        <w:rPr>
          <w:sz w:val="22"/>
          <w:szCs w:val="22"/>
        </w:rPr>
      </w:pPr>
      <w:r w:rsidRPr="00F1741B">
        <w:rPr>
          <w:sz w:val="22"/>
          <w:szCs w:val="22"/>
        </w:rPr>
        <w:t>For the duratio</w:t>
      </w:r>
      <w:r w:rsidR="00FE094C" w:rsidRPr="00F1741B">
        <w:rPr>
          <w:sz w:val="22"/>
          <w:szCs w:val="22"/>
        </w:rPr>
        <w:t xml:space="preserve">n of the project, successful applicants </w:t>
      </w:r>
      <w:r w:rsidRPr="00F1741B">
        <w:rPr>
          <w:sz w:val="22"/>
          <w:szCs w:val="22"/>
        </w:rPr>
        <w:t xml:space="preserve">must maintain workers compensation insurance, </w:t>
      </w:r>
      <w:bookmarkStart w:id="42" w:name="_Hlk181556892"/>
      <w:r w:rsidRPr="00F1741B">
        <w:rPr>
          <w:sz w:val="22"/>
          <w:szCs w:val="22"/>
        </w:rPr>
        <w:t xml:space="preserve">public liability insurance for a minimum of $1 million per claim </w:t>
      </w:r>
      <w:bookmarkEnd w:id="42"/>
      <w:r w:rsidRPr="00F1741B">
        <w:rPr>
          <w:sz w:val="22"/>
          <w:szCs w:val="22"/>
        </w:rPr>
        <w:t>and personal accident insurance of $100,000 per participant.</w:t>
      </w:r>
    </w:p>
    <w:p w14:paraId="18ABE8C5" w14:textId="77777777" w:rsidR="00FE094C" w:rsidRPr="00F1741B" w:rsidRDefault="00FE094C" w:rsidP="00343A4C">
      <w:pPr>
        <w:spacing w:after="0" w:line="340" w:lineRule="atLeast"/>
        <w:rPr>
          <w:sz w:val="22"/>
          <w:szCs w:val="22"/>
        </w:rPr>
      </w:pPr>
    </w:p>
    <w:p w14:paraId="160D847E" w14:textId="77777777" w:rsidR="00FE094C" w:rsidRPr="00F1741B" w:rsidRDefault="00464ABC" w:rsidP="00343A4C">
      <w:pPr>
        <w:pStyle w:val="Heading4"/>
        <w:spacing w:line="340" w:lineRule="atLeast"/>
      </w:pPr>
      <w:bookmarkStart w:id="43" w:name="_Toc299542250"/>
      <w:bookmarkStart w:id="44" w:name="_Toc454959394"/>
      <w:bookmarkEnd w:id="19"/>
      <w:r w:rsidRPr="00F1741B">
        <w:t>A</w:t>
      </w:r>
      <w:r w:rsidR="00A36044" w:rsidRPr="00F1741B">
        <w:t>ssessment</w:t>
      </w:r>
      <w:bookmarkEnd w:id="43"/>
      <w:r w:rsidR="00A36044" w:rsidRPr="00F1741B">
        <w:t xml:space="preserve"> </w:t>
      </w:r>
      <w:r w:rsidR="00BB47FA" w:rsidRPr="00F1741B">
        <w:t>process</w:t>
      </w:r>
      <w:bookmarkEnd w:id="44"/>
    </w:p>
    <w:p w14:paraId="1FA08EB9" w14:textId="065C7AE1" w:rsidR="00FE094C" w:rsidRPr="00F1741B" w:rsidRDefault="00CF608F" w:rsidP="00343A4C">
      <w:pPr>
        <w:numPr>
          <w:ilvl w:val="0"/>
          <w:numId w:val="2"/>
        </w:numPr>
        <w:spacing w:after="0" w:line="340" w:lineRule="atLeast"/>
        <w:rPr>
          <w:sz w:val="22"/>
          <w:szCs w:val="22"/>
        </w:rPr>
      </w:pPr>
      <w:r w:rsidRPr="00F1741B">
        <w:rPr>
          <w:sz w:val="22"/>
          <w:szCs w:val="22"/>
        </w:rPr>
        <w:t xml:space="preserve">All applicants will be notified by </w:t>
      </w:r>
      <w:r w:rsidR="00A00581" w:rsidRPr="00F1741B">
        <w:rPr>
          <w:sz w:val="22"/>
          <w:szCs w:val="22"/>
        </w:rPr>
        <w:t>the agency</w:t>
      </w:r>
      <w:r w:rsidR="00EE20FC" w:rsidRPr="00F1741B">
        <w:rPr>
          <w:sz w:val="22"/>
          <w:szCs w:val="22"/>
        </w:rPr>
        <w:t xml:space="preserve"> within </w:t>
      </w:r>
      <w:r w:rsidR="6F76CE84" w:rsidRPr="1B1E199F">
        <w:rPr>
          <w:sz w:val="22"/>
          <w:szCs w:val="22"/>
        </w:rPr>
        <w:t>2</w:t>
      </w:r>
      <w:r w:rsidRPr="00F1741B">
        <w:rPr>
          <w:sz w:val="22"/>
          <w:szCs w:val="22"/>
        </w:rPr>
        <w:t xml:space="preserve"> weeks of the submission date to confirm receipt of their proposals</w:t>
      </w:r>
      <w:r w:rsidR="00513352" w:rsidRPr="00F1741B">
        <w:rPr>
          <w:sz w:val="22"/>
          <w:szCs w:val="22"/>
        </w:rPr>
        <w:t>.</w:t>
      </w:r>
    </w:p>
    <w:p w14:paraId="6D90047B" w14:textId="24E2C981" w:rsidR="00FE094C" w:rsidRPr="00F1741B" w:rsidRDefault="00CA127E" w:rsidP="00343A4C">
      <w:pPr>
        <w:numPr>
          <w:ilvl w:val="0"/>
          <w:numId w:val="2"/>
        </w:numPr>
        <w:spacing w:after="0" w:line="340" w:lineRule="atLeast"/>
        <w:rPr>
          <w:sz w:val="22"/>
          <w:szCs w:val="22"/>
        </w:rPr>
      </w:pPr>
      <w:r w:rsidRPr="00F1741B">
        <w:rPr>
          <w:sz w:val="22"/>
          <w:szCs w:val="22"/>
        </w:rPr>
        <w:t xml:space="preserve">Applications </w:t>
      </w:r>
      <w:r w:rsidR="00DE7AFE" w:rsidRPr="00F1741B">
        <w:rPr>
          <w:sz w:val="22"/>
          <w:szCs w:val="22"/>
        </w:rPr>
        <w:t>will b</w:t>
      </w:r>
      <w:r w:rsidRPr="00F1741B">
        <w:rPr>
          <w:sz w:val="22"/>
          <w:szCs w:val="22"/>
        </w:rPr>
        <w:t xml:space="preserve">e reviewed by a panel comprising </w:t>
      </w:r>
      <w:r w:rsidR="00C64536" w:rsidRPr="00F1741B">
        <w:rPr>
          <w:sz w:val="22"/>
          <w:szCs w:val="22"/>
        </w:rPr>
        <w:t>G</w:t>
      </w:r>
      <w:r w:rsidR="1A3C4153" w:rsidRPr="1B1E199F">
        <w:rPr>
          <w:sz w:val="22"/>
          <w:szCs w:val="22"/>
        </w:rPr>
        <w:t>ISA</w:t>
      </w:r>
      <w:r w:rsidR="00C64536" w:rsidRPr="00F1741B">
        <w:rPr>
          <w:sz w:val="22"/>
          <w:szCs w:val="22"/>
        </w:rPr>
        <w:t xml:space="preserve"> personnel </w:t>
      </w:r>
      <w:r w:rsidRPr="00F1741B">
        <w:rPr>
          <w:sz w:val="22"/>
          <w:szCs w:val="22"/>
        </w:rPr>
        <w:t xml:space="preserve">and external specialists. </w:t>
      </w:r>
      <w:r w:rsidR="00CF608F" w:rsidRPr="00F1741B">
        <w:rPr>
          <w:sz w:val="22"/>
          <w:szCs w:val="22"/>
        </w:rPr>
        <w:t xml:space="preserve">The </w:t>
      </w:r>
      <w:r w:rsidR="00DF1AA1" w:rsidRPr="00F1741B">
        <w:rPr>
          <w:sz w:val="22"/>
          <w:szCs w:val="22"/>
        </w:rPr>
        <w:t>panel</w:t>
      </w:r>
      <w:r w:rsidR="00474E38" w:rsidRPr="00F1741B">
        <w:rPr>
          <w:sz w:val="22"/>
          <w:szCs w:val="22"/>
        </w:rPr>
        <w:t xml:space="preserve"> will assess all eligible </w:t>
      </w:r>
      <w:r w:rsidR="00DE7AFE" w:rsidRPr="00F1741B">
        <w:rPr>
          <w:sz w:val="22"/>
          <w:szCs w:val="22"/>
        </w:rPr>
        <w:t>a</w:t>
      </w:r>
      <w:r w:rsidR="00CF608F" w:rsidRPr="00F1741B">
        <w:rPr>
          <w:sz w:val="22"/>
          <w:szCs w:val="22"/>
        </w:rPr>
        <w:t>pplications a</w:t>
      </w:r>
      <w:r w:rsidR="00EE20FC" w:rsidRPr="00F1741B">
        <w:rPr>
          <w:sz w:val="22"/>
          <w:szCs w:val="22"/>
        </w:rPr>
        <w:t>gainst the assessment criteria</w:t>
      </w:r>
      <w:r w:rsidR="00513352" w:rsidRPr="00F1741B">
        <w:rPr>
          <w:sz w:val="22"/>
          <w:szCs w:val="22"/>
        </w:rPr>
        <w:t>.</w:t>
      </w:r>
    </w:p>
    <w:p w14:paraId="4908C224" w14:textId="77777777" w:rsidR="00FE094C" w:rsidRPr="00F1741B" w:rsidRDefault="00CA127E" w:rsidP="00343A4C">
      <w:pPr>
        <w:numPr>
          <w:ilvl w:val="0"/>
          <w:numId w:val="2"/>
        </w:numPr>
        <w:spacing w:after="0" w:line="340" w:lineRule="atLeast"/>
        <w:rPr>
          <w:sz w:val="22"/>
          <w:szCs w:val="22"/>
        </w:rPr>
      </w:pPr>
      <w:r w:rsidRPr="00F1741B">
        <w:rPr>
          <w:sz w:val="22"/>
          <w:szCs w:val="22"/>
        </w:rPr>
        <w:t>If required, a</w:t>
      </w:r>
      <w:r w:rsidR="00DF1AA1" w:rsidRPr="00F1741B">
        <w:rPr>
          <w:sz w:val="22"/>
          <w:szCs w:val="22"/>
        </w:rPr>
        <w:t xml:space="preserve">dditional </w:t>
      </w:r>
      <w:r w:rsidR="00513352" w:rsidRPr="00F1741B">
        <w:rPr>
          <w:sz w:val="22"/>
          <w:szCs w:val="22"/>
        </w:rPr>
        <w:t xml:space="preserve">written </w:t>
      </w:r>
      <w:r w:rsidR="00DF1AA1" w:rsidRPr="00F1741B">
        <w:rPr>
          <w:sz w:val="22"/>
          <w:szCs w:val="22"/>
        </w:rPr>
        <w:t>information</w:t>
      </w:r>
      <w:r w:rsidRPr="00F1741B">
        <w:rPr>
          <w:sz w:val="22"/>
          <w:szCs w:val="22"/>
        </w:rPr>
        <w:t xml:space="preserve"> </w:t>
      </w:r>
      <w:r w:rsidR="00DF1AA1" w:rsidRPr="00F1741B">
        <w:rPr>
          <w:sz w:val="22"/>
          <w:szCs w:val="22"/>
        </w:rPr>
        <w:t xml:space="preserve">may be requested </w:t>
      </w:r>
      <w:r w:rsidR="00513352" w:rsidRPr="00F1741B">
        <w:rPr>
          <w:sz w:val="22"/>
          <w:szCs w:val="22"/>
        </w:rPr>
        <w:t xml:space="preserve">from the applicant </w:t>
      </w:r>
      <w:r w:rsidR="00EE20FC" w:rsidRPr="00F1741B">
        <w:rPr>
          <w:sz w:val="22"/>
          <w:szCs w:val="22"/>
        </w:rPr>
        <w:t>to assist with the assessment</w:t>
      </w:r>
      <w:r w:rsidR="00513352" w:rsidRPr="00F1741B">
        <w:rPr>
          <w:sz w:val="22"/>
          <w:szCs w:val="22"/>
        </w:rPr>
        <w:t>.</w:t>
      </w:r>
    </w:p>
    <w:p w14:paraId="700CC8CD" w14:textId="77777777" w:rsidR="00820F06" w:rsidRPr="00F1741B" w:rsidRDefault="00CF608F" w:rsidP="00343A4C">
      <w:pPr>
        <w:numPr>
          <w:ilvl w:val="0"/>
          <w:numId w:val="2"/>
        </w:numPr>
        <w:spacing w:after="0" w:line="340" w:lineRule="atLeast"/>
        <w:rPr>
          <w:sz w:val="22"/>
          <w:szCs w:val="22"/>
        </w:rPr>
      </w:pPr>
      <w:r w:rsidRPr="00F1741B">
        <w:rPr>
          <w:sz w:val="22"/>
          <w:szCs w:val="22"/>
        </w:rPr>
        <w:t xml:space="preserve">The </w:t>
      </w:r>
      <w:r w:rsidR="00DF1AA1" w:rsidRPr="00F1741B">
        <w:rPr>
          <w:sz w:val="22"/>
          <w:szCs w:val="22"/>
        </w:rPr>
        <w:t>panel</w:t>
      </w:r>
      <w:r w:rsidRPr="00F1741B">
        <w:rPr>
          <w:sz w:val="22"/>
          <w:szCs w:val="22"/>
        </w:rPr>
        <w:t xml:space="preserve"> </w:t>
      </w:r>
      <w:r w:rsidR="00474E38" w:rsidRPr="00F1741B">
        <w:rPr>
          <w:sz w:val="22"/>
          <w:szCs w:val="22"/>
        </w:rPr>
        <w:t xml:space="preserve">will recommend </w:t>
      </w:r>
      <w:r w:rsidR="00CA127E" w:rsidRPr="00F1741B">
        <w:rPr>
          <w:sz w:val="22"/>
          <w:szCs w:val="22"/>
        </w:rPr>
        <w:t xml:space="preserve">projects to be funded and funding amounts to the </w:t>
      </w:r>
      <w:r w:rsidR="00DE7AFE" w:rsidRPr="00F1741B">
        <w:rPr>
          <w:sz w:val="22"/>
          <w:szCs w:val="22"/>
        </w:rPr>
        <w:t xml:space="preserve">Board of </w:t>
      </w:r>
      <w:r w:rsidR="00F04124" w:rsidRPr="00F1741B">
        <w:rPr>
          <w:sz w:val="22"/>
          <w:szCs w:val="22"/>
        </w:rPr>
        <w:t xml:space="preserve">Green Industries </w:t>
      </w:r>
      <w:r w:rsidR="00CA127E" w:rsidRPr="00F1741B">
        <w:rPr>
          <w:sz w:val="22"/>
          <w:szCs w:val="22"/>
        </w:rPr>
        <w:t>SA</w:t>
      </w:r>
      <w:r w:rsidR="0047364B" w:rsidRPr="00F1741B">
        <w:rPr>
          <w:sz w:val="22"/>
          <w:szCs w:val="22"/>
        </w:rPr>
        <w:t xml:space="preserve"> for decision</w:t>
      </w:r>
      <w:r w:rsidR="00513352" w:rsidRPr="00F1741B">
        <w:rPr>
          <w:sz w:val="22"/>
          <w:szCs w:val="22"/>
        </w:rPr>
        <w:t>.</w:t>
      </w:r>
      <w:r w:rsidR="0012081E" w:rsidRPr="00F1741B">
        <w:rPr>
          <w:sz w:val="22"/>
          <w:szCs w:val="22"/>
        </w:rPr>
        <w:t xml:space="preserve"> </w:t>
      </w:r>
    </w:p>
    <w:p w14:paraId="358045A0" w14:textId="77777777" w:rsidR="00FE094C" w:rsidRPr="00F1741B" w:rsidRDefault="00FE094C" w:rsidP="00343A4C">
      <w:pPr>
        <w:widowControl w:val="0"/>
        <w:spacing w:after="0" w:line="340" w:lineRule="atLeast"/>
        <w:rPr>
          <w:sz w:val="22"/>
          <w:szCs w:val="22"/>
        </w:rPr>
      </w:pPr>
    </w:p>
    <w:p w14:paraId="14FBED5C" w14:textId="77777777" w:rsidR="00FE094C" w:rsidRPr="00F1741B" w:rsidRDefault="00CF608F" w:rsidP="00AE6403">
      <w:pPr>
        <w:pStyle w:val="Heading1"/>
      </w:pPr>
      <w:bookmarkStart w:id="45" w:name="_Toc299542251"/>
      <w:bookmarkStart w:id="46" w:name="_Toc454959395"/>
      <w:bookmarkStart w:id="47" w:name="_Toc181889594"/>
      <w:r w:rsidRPr="00F1741B">
        <w:t xml:space="preserve">Funding </w:t>
      </w:r>
      <w:r w:rsidR="00A36044" w:rsidRPr="00F1741B">
        <w:t>agreement</w:t>
      </w:r>
      <w:bookmarkEnd w:id="45"/>
      <w:bookmarkEnd w:id="46"/>
      <w:bookmarkEnd w:id="47"/>
    </w:p>
    <w:p w14:paraId="01EAB26A" w14:textId="15B18E21" w:rsidR="00C76D56" w:rsidRPr="00525D68" w:rsidRDefault="00C76D56" w:rsidP="00525D68">
      <w:pPr>
        <w:keepNext/>
        <w:keepLines/>
        <w:widowControl w:val="0"/>
        <w:spacing w:after="0" w:line="340" w:lineRule="atLeast"/>
        <w:rPr>
          <w:bCs/>
          <w:iCs/>
          <w:sz w:val="22"/>
          <w:szCs w:val="22"/>
        </w:rPr>
      </w:pPr>
      <w:r w:rsidRPr="00525D68">
        <w:rPr>
          <w:bCs/>
          <w:iCs/>
          <w:sz w:val="22"/>
          <w:szCs w:val="22"/>
        </w:rPr>
        <w:t xml:space="preserve">Successful applicants will be required to enter into a funding agreement with </w:t>
      </w:r>
      <w:r w:rsidR="0648EC19" w:rsidRPr="00525D68">
        <w:rPr>
          <w:bCs/>
          <w:iCs/>
          <w:sz w:val="22"/>
          <w:szCs w:val="22"/>
        </w:rPr>
        <w:t>GISA</w:t>
      </w:r>
      <w:r w:rsidR="69FAE565" w:rsidRPr="00525D68">
        <w:rPr>
          <w:bCs/>
          <w:iCs/>
          <w:sz w:val="22"/>
          <w:szCs w:val="22"/>
        </w:rPr>
        <w:t>.</w:t>
      </w:r>
      <w:r w:rsidRPr="00525D68">
        <w:rPr>
          <w:bCs/>
          <w:iCs/>
          <w:sz w:val="22"/>
          <w:szCs w:val="22"/>
        </w:rPr>
        <w:t xml:space="preserve"> This agreement will set out the terms of the grant, conditions, payment schedules, project timing, key performance indicators, reporting requirements and other matters. </w:t>
      </w:r>
    </w:p>
    <w:p w14:paraId="23CB4C20" w14:textId="77777777" w:rsidR="00C76D56" w:rsidRPr="00525D68" w:rsidRDefault="00C76D56" w:rsidP="00525D68">
      <w:pPr>
        <w:keepNext/>
        <w:keepLines/>
        <w:widowControl w:val="0"/>
        <w:spacing w:after="0" w:line="340" w:lineRule="atLeast"/>
        <w:rPr>
          <w:bCs/>
          <w:iCs/>
          <w:sz w:val="22"/>
          <w:szCs w:val="22"/>
        </w:rPr>
      </w:pPr>
    </w:p>
    <w:p w14:paraId="49342345" w14:textId="57A646ED" w:rsidR="00C76D56" w:rsidRPr="00525D68" w:rsidRDefault="00C76D56" w:rsidP="00525D68">
      <w:pPr>
        <w:keepNext/>
        <w:keepLines/>
        <w:widowControl w:val="0"/>
        <w:spacing w:after="0" w:line="340" w:lineRule="atLeast"/>
        <w:rPr>
          <w:b/>
          <w:bCs/>
          <w:sz w:val="22"/>
          <w:szCs w:val="22"/>
        </w:rPr>
      </w:pPr>
      <w:r w:rsidRPr="00525D68">
        <w:rPr>
          <w:bCs/>
          <w:iCs/>
          <w:sz w:val="22"/>
          <w:szCs w:val="22"/>
        </w:rPr>
        <w:t xml:space="preserve">All required approvals, such as a council resolution, are to be provided within </w:t>
      </w:r>
      <w:r w:rsidR="33BF50B0" w:rsidRPr="00525D68">
        <w:rPr>
          <w:bCs/>
          <w:iCs/>
          <w:sz w:val="22"/>
          <w:szCs w:val="22"/>
        </w:rPr>
        <w:t>3</w:t>
      </w:r>
      <w:r w:rsidRPr="00525D68">
        <w:rPr>
          <w:bCs/>
          <w:iCs/>
          <w:sz w:val="22"/>
          <w:szCs w:val="22"/>
        </w:rPr>
        <w:t xml:space="preserve"> months of the initial notification of the success of the application</w:t>
      </w:r>
      <w:r w:rsidRPr="00525D68">
        <w:rPr>
          <w:b/>
          <w:bCs/>
          <w:sz w:val="22"/>
          <w:szCs w:val="22"/>
        </w:rPr>
        <w:t xml:space="preserve">. </w:t>
      </w:r>
    </w:p>
    <w:p w14:paraId="7039EF05" w14:textId="77777777" w:rsidR="00C76D56" w:rsidRPr="00C76D56" w:rsidRDefault="00C76D56" w:rsidP="00AE6403">
      <w:pPr>
        <w:pStyle w:val="Heading1"/>
      </w:pPr>
    </w:p>
    <w:p w14:paraId="28C31BD9" w14:textId="4D1AB78C" w:rsidR="00C40E58" w:rsidRPr="00F1741B" w:rsidRDefault="00C76D56" w:rsidP="00C76D56">
      <w:pPr>
        <w:spacing w:after="0" w:line="340" w:lineRule="atLeast"/>
        <w:jc w:val="both"/>
        <w:rPr>
          <w:bCs/>
          <w:sz w:val="22"/>
          <w:szCs w:val="22"/>
        </w:rPr>
      </w:pPr>
      <w:r w:rsidRPr="00C76D56">
        <w:rPr>
          <w:sz w:val="22"/>
          <w:szCs w:val="22"/>
        </w:rPr>
        <w:t>G</w:t>
      </w:r>
      <w:r w:rsidR="5C8A7F6F" w:rsidRPr="1B1E199F">
        <w:rPr>
          <w:sz w:val="22"/>
          <w:szCs w:val="22"/>
        </w:rPr>
        <w:t>ISA</w:t>
      </w:r>
      <w:r w:rsidRPr="00C76D56">
        <w:rPr>
          <w:sz w:val="22"/>
          <w:szCs w:val="22"/>
        </w:rPr>
        <w:t xml:space="preserve"> must be acknowledged in all media and promotional activities relating to the project; the statement ‘this project has been funded by Green Industries SA’ or similar, would satisfy this requirement. Additional assistance may be provided where councils use the Which Bin brand. Copies of completed education </w:t>
      </w:r>
      <w:r w:rsidR="69FAE565" w:rsidRPr="1B1E199F">
        <w:rPr>
          <w:sz w:val="22"/>
          <w:szCs w:val="22"/>
        </w:rPr>
        <w:t>material</w:t>
      </w:r>
      <w:r w:rsidR="0C834B74" w:rsidRPr="1B1E199F">
        <w:rPr>
          <w:sz w:val="22"/>
          <w:szCs w:val="22"/>
        </w:rPr>
        <w:t>s</w:t>
      </w:r>
      <w:r w:rsidRPr="00C76D56">
        <w:rPr>
          <w:sz w:val="22"/>
          <w:szCs w:val="22"/>
        </w:rPr>
        <w:t xml:space="preserve"> are to be provided to G</w:t>
      </w:r>
      <w:r w:rsidR="27793BE1" w:rsidRPr="1B1E199F">
        <w:rPr>
          <w:sz w:val="22"/>
          <w:szCs w:val="22"/>
        </w:rPr>
        <w:t>ISA</w:t>
      </w:r>
      <w:r w:rsidRPr="00C76D56">
        <w:rPr>
          <w:sz w:val="22"/>
          <w:szCs w:val="22"/>
        </w:rPr>
        <w:t xml:space="preserve">. </w:t>
      </w:r>
    </w:p>
    <w:p w14:paraId="43D7D6AE" w14:textId="77777777" w:rsidR="00FE094C" w:rsidRPr="00F1741B" w:rsidRDefault="00FE094C" w:rsidP="00343A4C">
      <w:pPr>
        <w:spacing w:after="0" w:line="340" w:lineRule="atLeast"/>
        <w:jc w:val="both"/>
        <w:rPr>
          <w:sz w:val="22"/>
          <w:szCs w:val="22"/>
        </w:rPr>
      </w:pPr>
    </w:p>
    <w:p w14:paraId="4A539732" w14:textId="77777777" w:rsidR="00FE094C" w:rsidRPr="00F1741B" w:rsidRDefault="00BE0FD7" w:rsidP="00AE6403">
      <w:pPr>
        <w:pStyle w:val="Heading1"/>
      </w:pPr>
      <w:bookmarkStart w:id="48" w:name="_Toc454959396"/>
      <w:bookmarkStart w:id="49" w:name="_Toc181889595"/>
      <w:r w:rsidRPr="00F1741B">
        <w:t>Reporting</w:t>
      </w:r>
      <w:bookmarkEnd w:id="48"/>
      <w:bookmarkEnd w:id="49"/>
    </w:p>
    <w:p w14:paraId="3553F780" w14:textId="1A200847" w:rsidR="00FE6CD3" w:rsidRPr="00A911CC" w:rsidRDefault="009B66BE" w:rsidP="00A911CC">
      <w:pPr>
        <w:spacing w:after="0" w:line="340" w:lineRule="atLeast"/>
        <w:jc w:val="both"/>
        <w:rPr>
          <w:bCs/>
          <w:sz w:val="22"/>
          <w:szCs w:val="22"/>
        </w:rPr>
      </w:pPr>
      <w:r w:rsidRPr="00F1741B">
        <w:rPr>
          <w:bCs/>
          <w:sz w:val="22"/>
          <w:szCs w:val="22"/>
        </w:rPr>
        <w:t>G</w:t>
      </w:r>
      <w:r w:rsidR="7BC6EC68" w:rsidRPr="1B1E199F">
        <w:rPr>
          <w:sz w:val="22"/>
          <w:szCs w:val="22"/>
        </w:rPr>
        <w:t>ISA</w:t>
      </w:r>
      <w:r w:rsidR="00BE0FD7" w:rsidRPr="00F1741B">
        <w:rPr>
          <w:bCs/>
          <w:sz w:val="22"/>
          <w:szCs w:val="22"/>
        </w:rPr>
        <w:t xml:space="preserve"> requires successful applicants to provide </w:t>
      </w:r>
      <w:r w:rsidR="00FE094C" w:rsidRPr="00F1741B">
        <w:rPr>
          <w:bCs/>
          <w:sz w:val="22"/>
          <w:szCs w:val="22"/>
        </w:rPr>
        <w:t xml:space="preserve">regular </w:t>
      </w:r>
      <w:r w:rsidR="00BB47FA" w:rsidRPr="00F1741B">
        <w:rPr>
          <w:bCs/>
          <w:sz w:val="22"/>
          <w:szCs w:val="22"/>
        </w:rPr>
        <w:t>report</w:t>
      </w:r>
      <w:r w:rsidR="00C64536" w:rsidRPr="00F1741B">
        <w:rPr>
          <w:bCs/>
          <w:sz w:val="22"/>
          <w:szCs w:val="22"/>
        </w:rPr>
        <w:t>s</w:t>
      </w:r>
      <w:r w:rsidR="00FE094C" w:rsidRPr="00F1741B">
        <w:rPr>
          <w:bCs/>
          <w:sz w:val="22"/>
          <w:szCs w:val="22"/>
        </w:rPr>
        <w:t xml:space="preserve"> on the funded project. The reporting will be determined on </w:t>
      </w:r>
      <w:r w:rsidR="002C198C" w:rsidRPr="00F1741B">
        <w:rPr>
          <w:bCs/>
          <w:sz w:val="22"/>
          <w:szCs w:val="22"/>
        </w:rPr>
        <w:t xml:space="preserve">a </w:t>
      </w:r>
      <w:r w:rsidR="005E1A07" w:rsidRPr="00F1741B">
        <w:rPr>
          <w:bCs/>
          <w:sz w:val="22"/>
          <w:szCs w:val="22"/>
        </w:rPr>
        <w:t>case-by-case</w:t>
      </w:r>
      <w:r w:rsidR="002C198C" w:rsidRPr="00F1741B">
        <w:rPr>
          <w:bCs/>
          <w:sz w:val="22"/>
          <w:szCs w:val="22"/>
        </w:rPr>
        <w:t xml:space="preserve"> basis</w:t>
      </w:r>
      <w:r w:rsidR="00BE0FD7" w:rsidRPr="00F1741B">
        <w:rPr>
          <w:bCs/>
          <w:sz w:val="22"/>
          <w:szCs w:val="22"/>
        </w:rPr>
        <w:t xml:space="preserve">. Reporting and payment milestones will be </w:t>
      </w:r>
      <w:r w:rsidR="0062256C" w:rsidRPr="00F1741B">
        <w:rPr>
          <w:bCs/>
          <w:sz w:val="22"/>
          <w:szCs w:val="22"/>
        </w:rPr>
        <w:t xml:space="preserve">agreed with the applicant before funding is offered and </w:t>
      </w:r>
      <w:r w:rsidR="00BE0FD7" w:rsidRPr="00F1741B">
        <w:rPr>
          <w:bCs/>
          <w:sz w:val="22"/>
          <w:szCs w:val="22"/>
        </w:rPr>
        <w:t xml:space="preserve">included in </w:t>
      </w:r>
      <w:r w:rsidR="00730481" w:rsidRPr="00F1741B">
        <w:rPr>
          <w:bCs/>
          <w:sz w:val="22"/>
          <w:szCs w:val="22"/>
        </w:rPr>
        <w:t>funding a</w:t>
      </w:r>
      <w:r w:rsidR="00BE0FD7" w:rsidRPr="00F1741B">
        <w:rPr>
          <w:bCs/>
          <w:sz w:val="22"/>
          <w:szCs w:val="22"/>
        </w:rPr>
        <w:t>greements.</w:t>
      </w:r>
    </w:p>
    <w:sectPr w:rsidR="00FE6CD3" w:rsidRPr="00A911CC" w:rsidSect="00315F24">
      <w:headerReference w:type="even" r:id="rId21"/>
      <w:headerReference w:type="default" r:id="rId22"/>
      <w:footerReference w:type="even" r:id="rId23"/>
      <w:footerReference w:type="default" r:id="rId24"/>
      <w:headerReference w:type="first" r:id="rId25"/>
      <w:footerReference w:type="first" r:id="rId26"/>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84071" w14:textId="77777777" w:rsidR="006B0E7E" w:rsidRDefault="006B0E7E">
      <w:r>
        <w:separator/>
      </w:r>
    </w:p>
  </w:endnote>
  <w:endnote w:type="continuationSeparator" w:id="0">
    <w:p w14:paraId="7E9126C5" w14:textId="77777777" w:rsidR="006B0E7E" w:rsidRDefault="006B0E7E">
      <w:r>
        <w:continuationSeparator/>
      </w:r>
    </w:p>
  </w:endnote>
  <w:endnote w:type="continuationNotice" w:id="1">
    <w:p w14:paraId="293D8252" w14:textId="77777777" w:rsidR="006B0E7E" w:rsidRDefault="006B0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393E" w14:textId="2579E710" w:rsidR="00E33F70" w:rsidRDefault="00BF3441">
    <w:pPr>
      <w:pStyle w:val="Footer"/>
    </w:pPr>
    <w:r>
      <w:rPr>
        <w:noProof/>
      </w:rPr>
      <mc:AlternateContent>
        <mc:Choice Requires="wps">
          <w:drawing>
            <wp:anchor distT="0" distB="0" distL="0" distR="0" simplePos="0" relativeHeight="251663365" behindDoc="0" locked="0" layoutInCell="1" allowOverlap="1" wp14:anchorId="50A222DC" wp14:editId="41D6FEEE">
              <wp:simplePos x="635" y="635"/>
              <wp:positionH relativeFrom="page">
                <wp:align>center</wp:align>
              </wp:positionH>
              <wp:positionV relativeFrom="page">
                <wp:align>bottom</wp:align>
              </wp:positionV>
              <wp:extent cx="686435" cy="365760"/>
              <wp:effectExtent l="0" t="0" r="12065" b="0"/>
              <wp:wrapNone/>
              <wp:docPr id="209946599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A3505E" w14:textId="3F4EF3D9" w:rsidR="00BF3441" w:rsidRPr="00BF3441" w:rsidRDefault="00BF3441" w:rsidP="00BF3441">
                          <w:pPr>
                            <w:spacing w:after="0"/>
                            <w:rPr>
                              <w:rFonts w:eastAsia="Arial" w:cs="Arial"/>
                              <w:noProof/>
                              <w:color w:val="A80000"/>
                            </w:rPr>
                          </w:pPr>
                          <w:r w:rsidRPr="00BF3441">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222DC" id="_x0000_t202" coordsize="21600,21600" o:spt="202" path="m,l,21600r21600,l21600,xe">
              <v:stroke joinstyle="miter"/>
              <v:path gradientshapeok="t" o:connecttype="rect"/>
            </v:shapetype>
            <v:shape id="Text Box 11" o:spid="_x0000_s1028" type="#_x0000_t202" alt="OFFICIAL " style="position:absolute;margin-left:0;margin-top:0;width:54.05pt;height:28.8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" filled="f" stroked="f">
              <v:fill o:detectmouseclick="t"/>
              <v:textbox style="mso-fit-shape-to-text:t" inset="0,0,0,15pt">
                <w:txbxContent>
                  <w:p w14:paraId="27A3505E" w14:textId="3F4EF3D9" w:rsidR="00BF3441" w:rsidRPr="00BF3441" w:rsidRDefault="00BF3441" w:rsidP="00BF3441">
                    <w:pPr>
                      <w:spacing w:after="0"/>
                      <w:rPr>
                        <w:rFonts w:eastAsia="Arial" w:cs="Arial"/>
                        <w:noProof/>
                        <w:color w:val="A80000"/>
                      </w:rPr>
                    </w:pPr>
                    <w:r w:rsidRPr="00BF3441">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CF17" w14:textId="1DE2CF4B" w:rsidR="003925F8" w:rsidRDefault="00BF3441">
    <w:pPr>
      <w:pStyle w:val="Footer"/>
      <w:jc w:val="right"/>
    </w:pPr>
    <w:r>
      <w:rPr>
        <w:noProof/>
      </w:rPr>
      <mc:AlternateContent>
        <mc:Choice Requires="wps">
          <w:drawing>
            <wp:anchor distT="0" distB="0" distL="0" distR="0" simplePos="0" relativeHeight="251664389" behindDoc="0" locked="0" layoutInCell="1" allowOverlap="1" wp14:anchorId="21372646" wp14:editId="596B3010">
              <wp:simplePos x="0" y="0"/>
              <wp:positionH relativeFrom="page">
                <wp:align>center</wp:align>
              </wp:positionH>
              <wp:positionV relativeFrom="page">
                <wp:align>bottom</wp:align>
              </wp:positionV>
              <wp:extent cx="686435" cy="365760"/>
              <wp:effectExtent l="0" t="0" r="12065" b="0"/>
              <wp:wrapNone/>
              <wp:docPr id="308314675"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E03E6A" w14:textId="1DC71D1C" w:rsidR="00BF3441" w:rsidRPr="00BF3441" w:rsidRDefault="00BF3441" w:rsidP="00BF3441">
                          <w:pPr>
                            <w:spacing w:after="0"/>
                            <w:rPr>
                              <w:rFonts w:eastAsia="Arial" w:cs="Arial"/>
                              <w:noProof/>
                              <w:color w:val="A80000"/>
                            </w:rPr>
                          </w:pPr>
                          <w:r w:rsidRPr="00BF3441">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72646" id="_x0000_t202" coordsize="21600,21600" o:spt="202" path="m,l,21600r21600,l21600,xe">
              <v:stroke joinstyle="miter"/>
              <v:path gradientshapeok="t" o:connecttype="rect"/>
            </v:shapetype>
            <v:shape id="Text Box 12" o:spid="_x0000_s1029" type="#_x0000_t202" alt="OFFICIAL " style="position:absolute;left:0;text-align:left;margin-left:0;margin-top:0;width:54.05pt;height:28.8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" filled="f" stroked="f">
              <v:fill o:detectmouseclick="t"/>
              <v:textbox style="mso-fit-shape-to-text:t" inset="0,0,0,15pt">
                <w:txbxContent>
                  <w:p w14:paraId="08E03E6A" w14:textId="1DC71D1C" w:rsidR="00BF3441" w:rsidRPr="00BF3441" w:rsidRDefault="00BF3441" w:rsidP="00BF3441">
                    <w:pPr>
                      <w:spacing w:after="0"/>
                      <w:rPr>
                        <w:rFonts w:eastAsia="Arial" w:cs="Arial"/>
                        <w:noProof/>
                        <w:color w:val="A80000"/>
                      </w:rPr>
                    </w:pPr>
                    <w:r w:rsidRPr="00BF3441">
                      <w:rPr>
                        <w:rFonts w:eastAsia="Arial" w:cs="Arial"/>
                        <w:noProof/>
                        <w:color w:val="A80000"/>
                      </w:rPr>
                      <w:t xml:space="preserve">OFFICIAL </w:t>
                    </w:r>
                  </w:p>
                </w:txbxContent>
              </v:textbox>
              <w10:wrap anchorx="page" anchory="page"/>
            </v:shape>
          </w:pict>
        </mc:Fallback>
      </mc:AlternateContent>
    </w:r>
    <w:sdt>
      <w:sdtPr>
        <w:id w:val="-2027246186"/>
        <w:docPartObj>
          <w:docPartGallery w:val="Page Numbers (Bottom of Page)"/>
          <w:docPartUnique/>
        </w:docPartObj>
      </w:sdtPr>
      <w:sdtEndPr>
        <w:rPr>
          <w:noProof/>
        </w:rPr>
      </w:sdtEndPr>
      <w:sdtContent>
        <w:r w:rsidR="003925F8">
          <w:fldChar w:fldCharType="begin"/>
        </w:r>
        <w:r w:rsidR="003925F8">
          <w:instrText xml:space="preserve"> PAGE   \* MERGEFORMAT </w:instrText>
        </w:r>
        <w:r w:rsidR="003925F8">
          <w:fldChar w:fldCharType="separate"/>
        </w:r>
        <w:r w:rsidR="00F91EDB">
          <w:rPr>
            <w:noProof/>
          </w:rPr>
          <w:t>19</w:t>
        </w:r>
        <w:r w:rsidR="003925F8">
          <w:rPr>
            <w:noProof/>
          </w:rPr>
          <w:fldChar w:fldCharType="end"/>
        </w:r>
      </w:sdtContent>
    </w:sdt>
  </w:p>
  <w:p w14:paraId="1C6D50F5" w14:textId="77777777" w:rsidR="003925F8" w:rsidRDefault="0039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F088" w14:textId="38F8858B" w:rsidR="00E33F70" w:rsidRDefault="00BF3441">
    <w:pPr>
      <w:pStyle w:val="Footer"/>
    </w:pPr>
    <w:r>
      <w:rPr>
        <w:noProof/>
      </w:rPr>
      <mc:AlternateContent>
        <mc:Choice Requires="wps">
          <w:drawing>
            <wp:anchor distT="0" distB="0" distL="0" distR="0" simplePos="0" relativeHeight="251662341" behindDoc="0" locked="0" layoutInCell="1" allowOverlap="1" wp14:anchorId="3127E842" wp14:editId="69010F3D">
              <wp:simplePos x="635" y="635"/>
              <wp:positionH relativeFrom="page">
                <wp:align>center</wp:align>
              </wp:positionH>
              <wp:positionV relativeFrom="page">
                <wp:align>bottom</wp:align>
              </wp:positionV>
              <wp:extent cx="686435" cy="365760"/>
              <wp:effectExtent l="0" t="0" r="12065" b="0"/>
              <wp:wrapNone/>
              <wp:docPr id="2054108589"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311F12" w14:textId="0F81E9D5" w:rsidR="00BF3441" w:rsidRPr="00BF3441" w:rsidRDefault="00BF3441" w:rsidP="00BF3441">
                          <w:pPr>
                            <w:spacing w:after="0"/>
                            <w:rPr>
                              <w:rFonts w:eastAsia="Arial" w:cs="Arial"/>
                              <w:noProof/>
                              <w:color w:val="A80000"/>
                            </w:rPr>
                          </w:pPr>
                          <w:r w:rsidRPr="00BF3441">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7E842" id="_x0000_t202" coordsize="21600,21600" o:spt="202" path="m,l,21600r21600,l21600,xe">
              <v:stroke joinstyle="miter"/>
              <v:path gradientshapeok="t" o:connecttype="rect"/>
            </v:shapetype>
            <v:shape id="Text Box 10" o:spid="_x0000_s1031" type="#_x0000_t202" alt="OFFICIAL " style="position:absolute;margin-left:0;margin-top:0;width:54.05pt;height:28.8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" filled="f" stroked="f">
              <v:fill o:detectmouseclick="t"/>
              <v:textbox style="mso-fit-shape-to-text:t" inset="0,0,0,15pt">
                <w:txbxContent>
                  <w:p w14:paraId="78311F12" w14:textId="0F81E9D5" w:rsidR="00BF3441" w:rsidRPr="00BF3441" w:rsidRDefault="00BF3441" w:rsidP="00BF3441">
                    <w:pPr>
                      <w:spacing w:after="0"/>
                      <w:rPr>
                        <w:rFonts w:eastAsia="Arial" w:cs="Arial"/>
                        <w:noProof/>
                        <w:color w:val="A80000"/>
                      </w:rPr>
                    </w:pPr>
                    <w:r w:rsidRPr="00BF3441">
                      <w:rPr>
                        <w:rFonts w:eastAsia="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1466" w14:textId="77777777" w:rsidR="006B0E7E" w:rsidRDefault="006B0E7E">
      <w:r>
        <w:separator/>
      </w:r>
    </w:p>
  </w:footnote>
  <w:footnote w:type="continuationSeparator" w:id="0">
    <w:p w14:paraId="2E31BDCC" w14:textId="77777777" w:rsidR="006B0E7E" w:rsidRDefault="006B0E7E">
      <w:r>
        <w:continuationSeparator/>
      </w:r>
    </w:p>
  </w:footnote>
  <w:footnote w:type="continuationNotice" w:id="1">
    <w:p w14:paraId="6AE2D1CB" w14:textId="77777777" w:rsidR="006B0E7E" w:rsidRDefault="006B0E7E">
      <w:pPr>
        <w:spacing w:after="0"/>
      </w:pPr>
    </w:p>
  </w:footnote>
  <w:footnote w:id="2">
    <w:p w14:paraId="0D4546D1" w14:textId="22AA8E36" w:rsidR="003925F8" w:rsidRPr="004C5342" w:rsidRDefault="003925F8">
      <w:pPr>
        <w:pStyle w:val="FootnoteText"/>
        <w:rPr>
          <w:lang w:val="en-US"/>
        </w:rPr>
      </w:pPr>
      <w:r>
        <w:rPr>
          <w:rStyle w:val="FootnoteReference"/>
        </w:rPr>
        <w:footnoteRef/>
      </w:r>
      <w:r>
        <w:t xml:space="preserve"> Green Industries SA, </w:t>
      </w:r>
      <w:r w:rsidR="000A1988" w:rsidRPr="000B563E">
        <w:rPr>
          <w:i/>
          <w:iCs/>
        </w:rPr>
        <w:t>South Australia’s Kerbside Waste Performance</w:t>
      </w:r>
      <w:r w:rsidRPr="000A1988">
        <w:rPr>
          <w:i/>
          <w:iCs/>
          <w:lang w:val="en-US"/>
        </w:rPr>
        <w:t xml:space="preserve"> </w:t>
      </w:r>
      <w:r w:rsidR="000A1988">
        <w:rPr>
          <w:i/>
          <w:iCs/>
          <w:lang w:val="en-US"/>
        </w:rPr>
        <w:t xml:space="preserve">(state &amp; regional report) </w:t>
      </w:r>
      <w:r w:rsidRPr="000A1988">
        <w:rPr>
          <w:i/>
          <w:iCs/>
          <w:lang w:val="en-US"/>
        </w:rPr>
        <w:t>20</w:t>
      </w:r>
      <w:r w:rsidR="000A1988" w:rsidRPr="000A1988">
        <w:rPr>
          <w:i/>
          <w:iCs/>
          <w:lang w:val="en-US"/>
        </w:rPr>
        <w:t>21</w:t>
      </w:r>
      <w:r w:rsidRPr="000A1988">
        <w:rPr>
          <w:i/>
          <w:iCs/>
          <w:lang w:val="en-US"/>
        </w:rPr>
        <w:t>-2</w:t>
      </w:r>
      <w:r w:rsidR="000A1988" w:rsidRPr="000A1988">
        <w:rPr>
          <w:i/>
          <w:iCs/>
          <w:lang w:val="en-US"/>
        </w:rPr>
        <w:t>2</w:t>
      </w:r>
      <w:r>
        <w:rPr>
          <w:lang w:val="en-US"/>
        </w:rPr>
        <w:t>, 202</w:t>
      </w:r>
      <w:r w:rsidR="000A1988">
        <w:rPr>
          <w:lang w:val="en-US"/>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0466" w14:textId="14EB05C0" w:rsidR="00E33F70" w:rsidRDefault="00BF3441">
    <w:pPr>
      <w:pStyle w:val="Header"/>
    </w:pPr>
    <w:r>
      <w:rPr>
        <w:noProof/>
      </w:rPr>
      <mc:AlternateContent>
        <mc:Choice Requires="wps">
          <w:drawing>
            <wp:anchor distT="0" distB="0" distL="0" distR="0" simplePos="0" relativeHeight="251660293" behindDoc="0" locked="0" layoutInCell="1" allowOverlap="1" wp14:anchorId="17485CA9" wp14:editId="33B17FF3">
              <wp:simplePos x="635" y="635"/>
              <wp:positionH relativeFrom="page">
                <wp:align>center</wp:align>
              </wp:positionH>
              <wp:positionV relativeFrom="page">
                <wp:align>top</wp:align>
              </wp:positionV>
              <wp:extent cx="686435" cy="365760"/>
              <wp:effectExtent l="0" t="0" r="12065" b="2540"/>
              <wp:wrapNone/>
              <wp:docPr id="51255942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536783" w14:textId="55B7109D" w:rsidR="00BF3441" w:rsidRPr="00BF3441" w:rsidRDefault="00BF3441" w:rsidP="00BF3441">
                          <w:pPr>
                            <w:spacing w:after="0"/>
                            <w:rPr>
                              <w:rFonts w:eastAsia="Arial" w:cs="Arial"/>
                              <w:noProof/>
                              <w:color w:val="A80000"/>
                            </w:rPr>
                          </w:pPr>
                          <w:r w:rsidRPr="00BF3441">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485CA9" id="_x0000_t202" coordsize="21600,21600" o:spt="202" path="m,l,21600r21600,l21600,xe">
              <v:stroke joinstyle="miter"/>
              <v:path gradientshapeok="t" o:connecttype="rect"/>
            </v:shapetype>
            <v:shape id="Text Box 8" o:spid="_x0000_s1026" type="#_x0000_t202" alt="OFFICIAL" style="position:absolute;margin-left:0;margin-top:0;width:54.05pt;height:28.8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" filled="f" stroked="f">
              <v:fill o:detectmouseclick="t"/>
              <v:textbox style="mso-fit-shape-to-text:t" inset="0,15pt,0,0">
                <w:txbxContent>
                  <w:p w14:paraId="77536783" w14:textId="55B7109D" w:rsidR="00BF3441" w:rsidRPr="00BF3441" w:rsidRDefault="00BF3441" w:rsidP="00BF3441">
                    <w:pPr>
                      <w:spacing w:after="0"/>
                      <w:rPr>
                        <w:rFonts w:eastAsia="Arial" w:cs="Arial"/>
                        <w:noProof/>
                        <w:color w:val="A80000"/>
                      </w:rPr>
                    </w:pPr>
                    <w:r w:rsidRPr="00BF3441">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F3BF" w14:textId="2B09DFC8" w:rsidR="00E33F70" w:rsidRDefault="00BF3441">
    <w:pPr>
      <w:pStyle w:val="Header"/>
    </w:pPr>
    <w:r>
      <w:rPr>
        <w:noProof/>
      </w:rPr>
      <mc:AlternateContent>
        <mc:Choice Requires="wps">
          <w:drawing>
            <wp:anchor distT="0" distB="0" distL="0" distR="0" simplePos="0" relativeHeight="251661317" behindDoc="0" locked="0" layoutInCell="1" allowOverlap="1" wp14:anchorId="34DAD80B" wp14:editId="2FE88DBE">
              <wp:simplePos x="0" y="0"/>
              <wp:positionH relativeFrom="page">
                <wp:align>center</wp:align>
              </wp:positionH>
              <wp:positionV relativeFrom="page">
                <wp:align>top</wp:align>
              </wp:positionV>
              <wp:extent cx="686435" cy="365760"/>
              <wp:effectExtent l="0" t="0" r="12065" b="2540"/>
              <wp:wrapNone/>
              <wp:docPr id="16715814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6000DF" w14:textId="310E45FA" w:rsidR="00BF3441" w:rsidRPr="00BF3441" w:rsidRDefault="00BF3441" w:rsidP="00BF3441">
                          <w:pPr>
                            <w:spacing w:after="0"/>
                            <w:rPr>
                              <w:rFonts w:eastAsia="Arial" w:cs="Arial"/>
                              <w:noProof/>
                              <w:color w:val="A80000"/>
                            </w:rPr>
                          </w:pPr>
                          <w:r w:rsidRPr="00BF3441">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AD80B" id="_x0000_t202" coordsize="21600,21600" o:spt="202" path="m,l,21600r21600,l21600,xe">
              <v:stroke joinstyle="miter"/>
              <v:path gradientshapeok="t" o:connecttype="rect"/>
            </v:shapetype>
            <v:shape id="Text Box 9" o:spid="_x0000_s1027" type="#_x0000_t202" alt="OFFICIAL" style="position:absolute;margin-left:0;margin-top:0;width:54.05pt;height:28.8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" filled="f" stroked="f">
              <v:fill o:detectmouseclick="t"/>
              <v:textbox style="mso-fit-shape-to-text:t" inset="0,15pt,0,0">
                <w:txbxContent>
                  <w:p w14:paraId="4F6000DF" w14:textId="310E45FA" w:rsidR="00BF3441" w:rsidRPr="00BF3441" w:rsidRDefault="00BF3441" w:rsidP="00BF3441">
                    <w:pPr>
                      <w:spacing w:after="0"/>
                      <w:rPr>
                        <w:rFonts w:eastAsia="Arial" w:cs="Arial"/>
                        <w:noProof/>
                        <w:color w:val="A80000"/>
                      </w:rPr>
                    </w:pPr>
                    <w:r w:rsidRPr="00BF3441">
                      <w:rPr>
                        <w:rFonts w:eastAsia="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FF7D" w14:textId="69CF3CCE" w:rsidR="00E33F70" w:rsidRDefault="00BF3441">
    <w:pPr>
      <w:pStyle w:val="Header"/>
    </w:pPr>
    <w:r>
      <w:rPr>
        <w:noProof/>
      </w:rPr>
      <mc:AlternateContent>
        <mc:Choice Requires="wps">
          <w:drawing>
            <wp:anchor distT="0" distB="0" distL="0" distR="0" simplePos="0" relativeHeight="251659269" behindDoc="0" locked="0" layoutInCell="1" allowOverlap="1" wp14:anchorId="4E5C989B" wp14:editId="5CA34B9B">
              <wp:simplePos x="635" y="635"/>
              <wp:positionH relativeFrom="page">
                <wp:align>center</wp:align>
              </wp:positionH>
              <wp:positionV relativeFrom="page">
                <wp:align>top</wp:align>
              </wp:positionV>
              <wp:extent cx="686435" cy="365760"/>
              <wp:effectExtent l="0" t="0" r="12065" b="2540"/>
              <wp:wrapNone/>
              <wp:docPr id="670078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A978A0" w14:textId="098550EB" w:rsidR="00BF3441" w:rsidRPr="00BF3441" w:rsidRDefault="00BF3441" w:rsidP="00BF3441">
                          <w:pPr>
                            <w:spacing w:after="0"/>
                            <w:rPr>
                              <w:rFonts w:eastAsia="Arial" w:cs="Arial"/>
                              <w:noProof/>
                              <w:color w:val="A80000"/>
                            </w:rPr>
                          </w:pPr>
                          <w:r w:rsidRPr="00BF3441">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C989B" id="_x0000_t202" coordsize="21600,21600" o:spt="202" path="m,l,21600r21600,l21600,xe">
              <v:stroke joinstyle="miter"/>
              <v:path gradientshapeok="t" o:connecttype="rect"/>
            </v:shapetype>
            <v:shape id="Text Box 7" o:spid="_x0000_s1030" type="#_x0000_t202" alt="OFFICIAL" style="position:absolute;margin-left:0;margin-top:0;width:54.05pt;height:28.8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" filled="f" stroked="f">
              <v:fill o:detectmouseclick="t"/>
              <v:textbox style="mso-fit-shape-to-text:t" inset="0,15pt,0,0">
                <w:txbxContent>
                  <w:p w14:paraId="1DA978A0" w14:textId="098550EB" w:rsidR="00BF3441" w:rsidRPr="00BF3441" w:rsidRDefault="00BF3441" w:rsidP="00BF3441">
                    <w:pPr>
                      <w:spacing w:after="0"/>
                      <w:rPr>
                        <w:rFonts w:eastAsia="Arial" w:cs="Arial"/>
                        <w:noProof/>
                        <w:color w:val="A80000"/>
                      </w:rPr>
                    </w:pPr>
                    <w:r w:rsidRPr="00BF3441">
                      <w:rPr>
                        <w:rFonts w:eastAsia="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A4B"/>
    <w:multiLevelType w:val="hybridMultilevel"/>
    <w:tmpl w:val="E4181B50"/>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5097"/>
    <w:multiLevelType w:val="hybridMultilevel"/>
    <w:tmpl w:val="0478E7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47DAF"/>
    <w:multiLevelType w:val="hybridMultilevel"/>
    <w:tmpl w:val="F852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F0563"/>
    <w:multiLevelType w:val="hybridMultilevel"/>
    <w:tmpl w:val="87A0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754A0"/>
    <w:multiLevelType w:val="hybridMultilevel"/>
    <w:tmpl w:val="AA5C3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3D4EA0"/>
    <w:multiLevelType w:val="hybridMultilevel"/>
    <w:tmpl w:val="221A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A6925"/>
    <w:multiLevelType w:val="hybridMultilevel"/>
    <w:tmpl w:val="341206D2"/>
    <w:lvl w:ilvl="0" w:tplc="3974A48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405D7983"/>
    <w:multiLevelType w:val="hybridMultilevel"/>
    <w:tmpl w:val="FFFFFFFF"/>
    <w:lvl w:ilvl="0" w:tplc="C9B4B4B8">
      <w:start w:val="1"/>
      <w:numFmt w:val="bullet"/>
      <w:pStyle w:val="Bullet1"/>
      <w:lvlText w:val=""/>
      <w:lvlJc w:val="left"/>
      <w:pPr>
        <w:tabs>
          <w:tab w:val="num" w:pos="794"/>
        </w:tabs>
        <w:ind w:left="794" w:hanging="45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60402"/>
    <w:multiLevelType w:val="hybridMultilevel"/>
    <w:tmpl w:val="E48A4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515CA"/>
    <w:multiLevelType w:val="hybridMultilevel"/>
    <w:tmpl w:val="56E28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A3B6A"/>
    <w:multiLevelType w:val="hybridMultilevel"/>
    <w:tmpl w:val="67E63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0316B5"/>
    <w:multiLevelType w:val="hybridMultilevel"/>
    <w:tmpl w:val="8B2C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C526B1"/>
    <w:multiLevelType w:val="hybridMultilevel"/>
    <w:tmpl w:val="2D78C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514EF3"/>
    <w:multiLevelType w:val="hybridMultilevel"/>
    <w:tmpl w:val="A52AA7D2"/>
    <w:lvl w:ilvl="0" w:tplc="B08C8774">
      <w:start w:val="1"/>
      <w:numFmt w:val="bullet"/>
      <w:lvlText w:val=""/>
      <w:lvlJc w:val="left"/>
      <w:pPr>
        <w:ind w:left="720" w:hanging="360"/>
      </w:pPr>
      <w:rPr>
        <w:rFonts w:ascii="Symbol" w:hAnsi="Symbol" w:hint="default"/>
      </w:rPr>
    </w:lvl>
    <w:lvl w:ilvl="1" w:tplc="DB1ECC08">
      <w:start w:val="1"/>
      <w:numFmt w:val="bullet"/>
      <w:lvlText w:val="o"/>
      <w:lvlJc w:val="left"/>
      <w:pPr>
        <w:ind w:left="1440" w:hanging="360"/>
      </w:pPr>
      <w:rPr>
        <w:rFonts w:ascii="Courier New" w:hAnsi="Courier New" w:hint="default"/>
      </w:rPr>
    </w:lvl>
    <w:lvl w:ilvl="2" w:tplc="0076FC66">
      <w:start w:val="1"/>
      <w:numFmt w:val="bullet"/>
      <w:lvlText w:val=""/>
      <w:lvlJc w:val="left"/>
      <w:pPr>
        <w:ind w:left="2160" w:hanging="360"/>
      </w:pPr>
      <w:rPr>
        <w:rFonts w:ascii="Wingdings" w:hAnsi="Wingdings" w:hint="default"/>
      </w:rPr>
    </w:lvl>
    <w:lvl w:ilvl="3" w:tplc="9D82EEEC">
      <w:start w:val="1"/>
      <w:numFmt w:val="bullet"/>
      <w:lvlText w:val=""/>
      <w:lvlJc w:val="left"/>
      <w:pPr>
        <w:ind w:left="2880" w:hanging="360"/>
      </w:pPr>
      <w:rPr>
        <w:rFonts w:ascii="Symbol" w:hAnsi="Symbol" w:hint="default"/>
      </w:rPr>
    </w:lvl>
    <w:lvl w:ilvl="4" w:tplc="634819CC">
      <w:start w:val="1"/>
      <w:numFmt w:val="bullet"/>
      <w:lvlText w:val="o"/>
      <w:lvlJc w:val="left"/>
      <w:pPr>
        <w:ind w:left="3600" w:hanging="360"/>
      </w:pPr>
      <w:rPr>
        <w:rFonts w:ascii="Courier New" w:hAnsi="Courier New" w:hint="default"/>
      </w:rPr>
    </w:lvl>
    <w:lvl w:ilvl="5" w:tplc="19DA261E">
      <w:start w:val="1"/>
      <w:numFmt w:val="bullet"/>
      <w:lvlText w:val=""/>
      <w:lvlJc w:val="left"/>
      <w:pPr>
        <w:ind w:left="4320" w:hanging="360"/>
      </w:pPr>
      <w:rPr>
        <w:rFonts w:ascii="Wingdings" w:hAnsi="Wingdings" w:hint="default"/>
      </w:rPr>
    </w:lvl>
    <w:lvl w:ilvl="6" w:tplc="CEAC1346">
      <w:start w:val="1"/>
      <w:numFmt w:val="bullet"/>
      <w:lvlText w:val=""/>
      <w:lvlJc w:val="left"/>
      <w:pPr>
        <w:ind w:left="5040" w:hanging="360"/>
      </w:pPr>
      <w:rPr>
        <w:rFonts w:ascii="Symbol" w:hAnsi="Symbol" w:hint="default"/>
      </w:rPr>
    </w:lvl>
    <w:lvl w:ilvl="7" w:tplc="C41CE418">
      <w:start w:val="1"/>
      <w:numFmt w:val="bullet"/>
      <w:lvlText w:val="o"/>
      <w:lvlJc w:val="left"/>
      <w:pPr>
        <w:ind w:left="5760" w:hanging="360"/>
      </w:pPr>
      <w:rPr>
        <w:rFonts w:ascii="Courier New" w:hAnsi="Courier New" w:hint="default"/>
      </w:rPr>
    </w:lvl>
    <w:lvl w:ilvl="8" w:tplc="0C50AEFA">
      <w:start w:val="1"/>
      <w:numFmt w:val="bullet"/>
      <w:lvlText w:val=""/>
      <w:lvlJc w:val="left"/>
      <w:pPr>
        <w:ind w:left="6480" w:hanging="360"/>
      </w:pPr>
      <w:rPr>
        <w:rFonts w:ascii="Wingdings" w:hAnsi="Wingdings" w:hint="default"/>
      </w:rPr>
    </w:lvl>
  </w:abstractNum>
  <w:abstractNum w:abstractNumId="19" w15:restartNumberingAfterBreak="0">
    <w:nsid w:val="672376FE"/>
    <w:multiLevelType w:val="hybridMultilevel"/>
    <w:tmpl w:val="64D24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A96CB3"/>
    <w:multiLevelType w:val="hybridMultilevel"/>
    <w:tmpl w:val="0EB20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95021C"/>
    <w:multiLevelType w:val="hybridMultilevel"/>
    <w:tmpl w:val="2B363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B13222"/>
    <w:multiLevelType w:val="hybridMultilevel"/>
    <w:tmpl w:val="FDF2BF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B11712"/>
    <w:multiLevelType w:val="hybridMultilevel"/>
    <w:tmpl w:val="A5B48016"/>
    <w:lvl w:ilvl="0" w:tplc="54A83212">
      <w:start w:val="1"/>
      <w:numFmt w:val="bullet"/>
      <w:lvlText w:val=""/>
      <w:lvlJc w:val="left"/>
      <w:pPr>
        <w:ind w:left="720" w:hanging="360"/>
      </w:pPr>
      <w:rPr>
        <w:rFonts w:ascii="Symbol" w:hAnsi="Symbol" w:hint="default"/>
      </w:rPr>
    </w:lvl>
    <w:lvl w:ilvl="1" w:tplc="4AEA6A4E">
      <w:start w:val="1"/>
      <w:numFmt w:val="bullet"/>
      <w:lvlText w:val="o"/>
      <w:lvlJc w:val="left"/>
      <w:pPr>
        <w:ind w:left="1440" w:hanging="360"/>
      </w:pPr>
      <w:rPr>
        <w:rFonts w:ascii="Courier New" w:hAnsi="Courier New" w:hint="default"/>
      </w:rPr>
    </w:lvl>
    <w:lvl w:ilvl="2" w:tplc="9C5E4604">
      <w:start w:val="1"/>
      <w:numFmt w:val="bullet"/>
      <w:lvlText w:val=""/>
      <w:lvlJc w:val="left"/>
      <w:pPr>
        <w:ind w:left="2160" w:hanging="360"/>
      </w:pPr>
      <w:rPr>
        <w:rFonts w:ascii="Wingdings" w:hAnsi="Wingdings" w:hint="default"/>
      </w:rPr>
    </w:lvl>
    <w:lvl w:ilvl="3" w:tplc="7ABC220A">
      <w:start w:val="1"/>
      <w:numFmt w:val="bullet"/>
      <w:lvlText w:val=""/>
      <w:lvlJc w:val="left"/>
      <w:pPr>
        <w:ind w:left="2880" w:hanging="360"/>
      </w:pPr>
      <w:rPr>
        <w:rFonts w:ascii="Symbol" w:hAnsi="Symbol" w:hint="default"/>
      </w:rPr>
    </w:lvl>
    <w:lvl w:ilvl="4" w:tplc="2312F0EC">
      <w:start w:val="1"/>
      <w:numFmt w:val="bullet"/>
      <w:lvlText w:val="o"/>
      <w:lvlJc w:val="left"/>
      <w:pPr>
        <w:ind w:left="3600" w:hanging="360"/>
      </w:pPr>
      <w:rPr>
        <w:rFonts w:ascii="Courier New" w:hAnsi="Courier New" w:hint="default"/>
      </w:rPr>
    </w:lvl>
    <w:lvl w:ilvl="5" w:tplc="15FE21A2">
      <w:start w:val="1"/>
      <w:numFmt w:val="bullet"/>
      <w:lvlText w:val=""/>
      <w:lvlJc w:val="left"/>
      <w:pPr>
        <w:ind w:left="4320" w:hanging="360"/>
      </w:pPr>
      <w:rPr>
        <w:rFonts w:ascii="Wingdings" w:hAnsi="Wingdings" w:hint="default"/>
      </w:rPr>
    </w:lvl>
    <w:lvl w:ilvl="6" w:tplc="A8CAC1C8">
      <w:start w:val="1"/>
      <w:numFmt w:val="bullet"/>
      <w:lvlText w:val=""/>
      <w:lvlJc w:val="left"/>
      <w:pPr>
        <w:ind w:left="5040" w:hanging="360"/>
      </w:pPr>
      <w:rPr>
        <w:rFonts w:ascii="Symbol" w:hAnsi="Symbol" w:hint="default"/>
      </w:rPr>
    </w:lvl>
    <w:lvl w:ilvl="7" w:tplc="BE66075C">
      <w:start w:val="1"/>
      <w:numFmt w:val="bullet"/>
      <w:lvlText w:val="o"/>
      <w:lvlJc w:val="left"/>
      <w:pPr>
        <w:ind w:left="5760" w:hanging="360"/>
      </w:pPr>
      <w:rPr>
        <w:rFonts w:ascii="Courier New" w:hAnsi="Courier New" w:hint="default"/>
      </w:rPr>
    </w:lvl>
    <w:lvl w:ilvl="8" w:tplc="C82A8C2E">
      <w:start w:val="1"/>
      <w:numFmt w:val="bullet"/>
      <w:lvlText w:val=""/>
      <w:lvlJc w:val="left"/>
      <w:pPr>
        <w:ind w:left="6480" w:hanging="360"/>
      </w:pPr>
      <w:rPr>
        <w:rFonts w:ascii="Wingdings" w:hAnsi="Wingdings" w:hint="default"/>
      </w:rPr>
    </w:lvl>
  </w:abstractNum>
  <w:abstractNum w:abstractNumId="25" w15:restartNumberingAfterBreak="0">
    <w:nsid w:val="7D2B3410"/>
    <w:multiLevelType w:val="hybridMultilevel"/>
    <w:tmpl w:val="0AE42D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9F5FD5"/>
    <w:multiLevelType w:val="hybridMultilevel"/>
    <w:tmpl w:val="8094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117D54"/>
    <w:multiLevelType w:val="hybridMultilevel"/>
    <w:tmpl w:val="CA48B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342301">
    <w:abstractNumId w:val="17"/>
  </w:num>
  <w:num w:numId="2" w16cid:durableId="1649481592">
    <w:abstractNumId w:val="7"/>
  </w:num>
  <w:num w:numId="3" w16cid:durableId="264509030">
    <w:abstractNumId w:val="23"/>
  </w:num>
  <w:num w:numId="4" w16cid:durableId="637420210">
    <w:abstractNumId w:val="9"/>
  </w:num>
  <w:num w:numId="5" w16cid:durableId="1623922984">
    <w:abstractNumId w:val="5"/>
  </w:num>
  <w:num w:numId="6" w16cid:durableId="267467155">
    <w:abstractNumId w:val="19"/>
  </w:num>
  <w:num w:numId="7" w16cid:durableId="748582505">
    <w:abstractNumId w:val="10"/>
  </w:num>
  <w:num w:numId="8" w16cid:durableId="486434127">
    <w:abstractNumId w:val="14"/>
  </w:num>
  <w:num w:numId="9" w16cid:durableId="604584285">
    <w:abstractNumId w:val="15"/>
  </w:num>
  <w:num w:numId="10" w16cid:durableId="1027216866">
    <w:abstractNumId w:val="20"/>
  </w:num>
  <w:num w:numId="11" w16cid:durableId="1478886363">
    <w:abstractNumId w:val="13"/>
  </w:num>
  <w:num w:numId="12" w16cid:durableId="1518696318">
    <w:abstractNumId w:val="4"/>
  </w:num>
  <w:num w:numId="13" w16cid:durableId="357706780">
    <w:abstractNumId w:val="27"/>
  </w:num>
  <w:num w:numId="14" w16cid:durableId="1643120254">
    <w:abstractNumId w:val="8"/>
  </w:num>
  <w:num w:numId="15" w16cid:durableId="150028719">
    <w:abstractNumId w:val="21"/>
  </w:num>
  <w:num w:numId="16" w16cid:durableId="363987223">
    <w:abstractNumId w:val="22"/>
  </w:num>
  <w:num w:numId="17" w16cid:durableId="1841653189">
    <w:abstractNumId w:val="1"/>
  </w:num>
  <w:num w:numId="18" w16cid:durableId="662122585">
    <w:abstractNumId w:val="25"/>
  </w:num>
  <w:num w:numId="19" w16cid:durableId="1877499156">
    <w:abstractNumId w:val="26"/>
  </w:num>
  <w:num w:numId="20" w16cid:durableId="210195088">
    <w:abstractNumId w:val="16"/>
  </w:num>
  <w:num w:numId="21" w16cid:durableId="919294268">
    <w:abstractNumId w:val="2"/>
  </w:num>
  <w:num w:numId="22" w16cid:durableId="1355616675">
    <w:abstractNumId w:val="6"/>
  </w:num>
  <w:num w:numId="23" w16cid:durableId="1668442485">
    <w:abstractNumId w:val="11"/>
  </w:num>
  <w:num w:numId="24" w16cid:durableId="809631787">
    <w:abstractNumId w:val="5"/>
  </w:num>
  <w:num w:numId="25" w16cid:durableId="329673663">
    <w:abstractNumId w:val="12"/>
  </w:num>
  <w:num w:numId="26" w16cid:durableId="548613966">
    <w:abstractNumId w:val="0"/>
  </w:num>
  <w:num w:numId="27" w16cid:durableId="555700933">
    <w:abstractNumId w:val="3"/>
  </w:num>
  <w:num w:numId="28" w16cid:durableId="1316759801">
    <w:abstractNumId w:val="18"/>
  </w:num>
  <w:num w:numId="29" w16cid:durableId="11514787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3592"/>
    <w:rsid w:val="00003BF7"/>
    <w:rsid w:val="000111F5"/>
    <w:rsid w:val="00011AA5"/>
    <w:rsid w:val="000123CA"/>
    <w:rsid w:val="00012BA4"/>
    <w:rsid w:val="000143BF"/>
    <w:rsid w:val="000150DF"/>
    <w:rsid w:val="00016BF6"/>
    <w:rsid w:val="000227EE"/>
    <w:rsid w:val="00023334"/>
    <w:rsid w:val="000303D3"/>
    <w:rsid w:val="00031515"/>
    <w:rsid w:val="00031AC6"/>
    <w:rsid w:val="000377BA"/>
    <w:rsid w:val="00037CAA"/>
    <w:rsid w:val="00045605"/>
    <w:rsid w:val="00052AC5"/>
    <w:rsid w:val="00056818"/>
    <w:rsid w:val="000619AF"/>
    <w:rsid w:val="000635AC"/>
    <w:rsid w:val="00066B9E"/>
    <w:rsid w:val="000676A1"/>
    <w:rsid w:val="00070EA6"/>
    <w:rsid w:val="000713FB"/>
    <w:rsid w:val="00071ED2"/>
    <w:rsid w:val="00074730"/>
    <w:rsid w:val="00075761"/>
    <w:rsid w:val="00080C05"/>
    <w:rsid w:val="00082859"/>
    <w:rsid w:val="000834E3"/>
    <w:rsid w:val="00084B88"/>
    <w:rsid w:val="00090257"/>
    <w:rsid w:val="00091947"/>
    <w:rsid w:val="00093530"/>
    <w:rsid w:val="000938BC"/>
    <w:rsid w:val="000951DD"/>
    <w:rsid w:val="000960A2"/>
    <w:rsid w:val="00096DB7"/>
    <w:rsid w:val="00096E26"/>
    <w:rsid w:val="000A0253"/>
    <w:rsid w:val="000A042E"/>
    <w:rsid w:val="000A1988"/>
    <w:rsid w:val="000A22EB"/>
    <w:rsid w:val="000A2422"/>
    <w:rsid w:val="000A59A1"/>
    <w:rsid w:val="000A6B31"/>
    <w:rsid w:val="000B1B52"/>
    <w:rsid w:val="000B4F8E"/>
    <w:rsid w:val="000B563E"/>
    <w:rsid w:val="000B5773"/>
    <w:rsid w:val="000B598C"/>
    <w:rsid w:val="000B712E"/>
    <w:rsid w:val="000C370E"/>
    <w:rsid w:val="000C4043"/>
    <w:rsid w:val="000C71DE"/>
    <w:rsid w:val="000D0216"/>
    <w:rsid w:val="000D3197"/>
    <w:rsid w:val="000D32C8"/>
    <w:rsid w:val="000D4AE3"/>
    <w:rsid w:val="000D7319"/>
    <w:rsid w:val="000E0D10"/>
    <w:rsid w:val="000E145C"/>
    <w:rsid w:val="000E28A4"/>
    <w:rsid w:val="000E2926"/>
    <w:rsid w:val="000E4885"/>
    <w:rsid w:val="000E4F1B"/>
    <w:rsid w:val="000E6AEE"/>
    <w:rsid w:val="000F0C2D"/>
    <w:rsid w:val="000F3826"/>
    <w:rsid w:val="000F4842"/>
    <w:rsid w:val="000F7B38"/>
    <w:rsid w:val="0010388F"/>
    <w:rsid w:val="0010698B"/>
    <w:rsid w:val="0011065C"/>
    <w:rsid w:val="00113C9E"/>
    <w:rsid w:val="001146DC"/>
    <w:rsid w:val="0011596F"/>
    <w:rsid w:val="00115F40"/>
    <w:rsid w:val="00117310"/>
    <w:rsid w:val="001174BA"/>
    <w:rsid w:val="00120200"/>
    <w:rsid w:val="0012081E"/>
    <w:rsid w:val="00123823"/>
    <w:rsid w:val="00125F8E"/>
    <w:rsid w:val="001271E1"/>
    <w:rsid w:val="00127501"/>
    <w:rsid w:val="001304B1"/>
    <w:rsid w:val="001322DC"/>
    <w:rsid w:val="001340DE"/>
    <w:rsid w:val="00135D73"/>
    <w:rsid w:val="001404B1"/>
    <w:rsid w:val="00143A2A"/>
    <w:rsid w:val="00147D7C"/>
    <w:rsid w:val="00147F1C"/>
    <w:rsid w:val="00150167"/>
    <w:rsid w:val="0015224A"/>
    <w:rsid w:val="00152803"/>
    <w:rsid w:val="00153D8C"/>
    <w:rsid w:val="00154C6C"/>
    <w:rsid w:val="001629F9"/>
    <w:rsid w:val="0016461F"/>
    <w:rsid w:val="001650D2"/>
    <w:rsid w:val="00165428"/>
    <w:rsid w:val="0016770D"/>
    <w:rsid w:val="00167D58"/>
    <w:rsid w:val="00172CAD"/>
    <w:rsid w:val="00172DC8"/>
    <w:rsid w:val="00175D07"/>
    <w:rsid w:val="00183339"/>
    <w:rsid w:val="0018656C"/>
    <w:rsid w:val="00187082"/>
    <w:rsid w:val="00191197"/>
    <w:rsid w:val="0019189C"/>
    <w:rsid w:val="0019299F"/>
    <w:rsid w:val="00192BCA"/>
    <w:rsid w:val="001930BF"/>
    <w:rsid w:val="001A5D9C"/>
    <w:rsid w:val="001B31CF"/>
    <w:rsid w:val="001B46AA"/>
    <w:rsid w:val="001B4825"/>
    <w:rsid w:val="001B7C03"/>
    <w:rsid w:val="001C0B26"/>
    <w:rsid w:val="001D000F"/>
    <w:rsid w:val="001D0BA3"/>
    <w:rsid w:val="001D1410"/>
    <w:rsid w:val="001D19C0"/>
    <w:rsid w:val="001D4DC2"/>
    <w:rsid w:val="001E1380"/>
    <w:rsid w:val="001E3821"/>
    <w:rsid w:val="001E585F"/>
    <w:rsid w:val="001E76AE"/>
    <w:rsid w:val="001F280A"/>
    <w:rsid w:val="001F31BD"/>
    <w:rsid w:val="001F38BF"/>
    <w:rsid w:val="001F41E5"/>
    <w:rsid w:val="001F6D8C"/>
    <w:rsid w:val="002003F1"/>
    <w:rsid w:val="0020171E"/>
    <w:rsid w:val="00201D77"/>
    <w:rsid w:val="002033C8"/>
    <w:rsid w:val="00203D77"/>
    <w:rsid w:val="00204770"/>
    <w:rsid w:val="00206BC1"/>
    <w:rsid w:val="00206F41"/>
    <w:rsid w:val="0020761A"/>
    <w:rsid w:val="00211BDF"/>
    <w:rsid w:val="002123D9"/>
    <w:rsid w:val="00212B75"/>
    <w:rsid w:val="00215FDD"/>
    <w:rsid w:val="00217922"/>
    <w:rsid w:val="002179FE"/>
    <w:rsid w:val="00220649"/>
    <w:rsid w:val="00220ED6"/>
    <w:rsid w:val="00221808"/>
    <w:rsid w:val="002226E6"/>
    <w:rsid w:val="00223646"/>
    <w:rsid w:val="00223955"/>
    <w:rsid w:val="00224116"/>
    <w:rsid w:val="00225CAC"/>
    <w:rsid w:val="002265BA"/>
    <w:rsid w:val="0022712E"/>
    <w:rsid w:val="0023325E"/>
    <w:rsid w:val="00233732"/>
    <w:rsid w:val="00234909"/>
    <w:rsid w:val="00237189"/>
    <w:rsid w:val="00237E45"/>
    <w:rsid w:val="00240623"/>
    <w:rsid w:val="002432DC"/>
    <w:rsid w:val="0024386C"/>
    <w:rsid w:val="00244D1F"/>
    <w:rsid w:val="00252056"/>
    <w:rsid w:val="00253C76"/>
    <w:rsid w:val="00253ECB"/>
    <w:rsid w:val="002544F1"/>
    <w:rsid w:val="00261EF6"/>
    <w:rsid w:val="0026330E"/>
    <w:rsid w:val="00265EE2"/>
    <w:rsid w:val="002664BC"/>
    <w:rsid w:val="0026742C"/>
    <w:rsid w:val="00270880"/>
    <w:rsid w:val="0027107C"/>
    <w:rsid w:val="0027472E"/>
    <w:rsid w:val="002771D6"/>
    <w:rsid w:val="00281686"/>
    <w:rsid w:val="0028664F"/>
    <w:rsid w:val="002866E5"/>
    <w:rsid w:val="002874BD"/>
    <w:rsid w:val="00290BF0"/>
    <w:rsid w:val="00293CE5"/>
    <w:rsid w:val="002972EA"/>
    <w:rsid w:val="002A07B1"/>
    <w:rsid w:val="002A26F8"/>
    <w:rsid w:val="002A405B"/>
    <w:rsid w:val="002A5368"/>
    <w:rsid w:val="002A69B5"/>
    <w:rsid w:val="002A69EF"/>
    <w:rsid w:val="002B09A1"/>
    <w:rsid w:val="002B370B"/>
    <w:rsid w:val="002B7BC0"/>
    <w:rsid w:val="002C198C"/>
    <w:rsid w:val="002C1C4F"/>
    <w:rsid w:val="002C1DDE"/>
    <w:rsid w:val="002C36D3"/>
    <w:rsid w:val="002C4676"/>
    <w:rsid w:val="002C5A9E"/>
    <w:rsid w:val="002C6F37"/>
    <w:rsid w:val="002C7AC7"/>
    <w:rsid w:val="002D039B"/>
    <w:rsid w:val="002D3210"/>
    <w:rsid w:val="002D3EF8"/>
    <w:rsid w:val="002D5BF6"/>
    <w:rsid w:val="002D5BFC"/>
    <w:rsid w:val="002D5E52"/>
    <w:rsid w:val="002E0A11"/>
    <w:rsid w:val="002E0C9C"/>
    <w:rsid w:val="002E0CEC"/>
    <w:rsid w:val="002E3ED1"/>
    <w:rsid w:val="002E5DA7"/>
    <w:rsid w:val="002E7053"/>
    <w:rsid w:val="002E7406"/>
    <w:rsid w:val="002F53FC"/>
    <w:rsid w:val="00300515"/>
    <w:rsid w:val="00303CCD"/>
    <w:rsid w:val="0030560C"/>
    <w:rsid w:val="003062AF"/>
    <w:rsid w:val="00312F61"/>
    <w:rsid w:val="003132C2"/>
    <w:rsid w:val="003159FD"/>
    <w:rsid w:val="00315F24"/>
    <w:rsid w:val="00316BCC"/>
    <w:rsid w:val="003276E6"/>
    <w:rsid w:val="00327B0F"/>
    <w:rsid w:val="00327ED0"/>
    <w:rsid w:val="00330B3A"/>
    <w:rsid w:val="00333C01"/>
    <w:rsid w:val="00335495"/>
    <w:rsid w:val="0033555F"/>
    <w:rsid w:val="00335762"/>
    <w:rsid w:val="003359DF"/>
    <w:rsid w:val="00336CAA"/>
    <w:rsid w:val="003413BD"/>
    <w:rsid w:val="00341AFD"/>
    <w:rsid w:val="00341F75"/>
    <w:rsid w:val="00343633"/>
    <w:rsid w:val="00343A4C"/>
    <w:rsid w:val="00343EEB"/>
    <w:rsid w:val="00346A59"/>
    <w:rsid w:val="00346B7B"/>
    <w:rsid w:val="0034701B"/>
    <w:rsid w:val="00351D3F"/>
    <w:rsid w:val="003566B6"/>
    <w:rsid w:val="0035695A"/>
    <w:rsid w:val="00362C20"/>
    <w:rsid w:val="003640D3"/>
    <w:rsid w:val="0036664F"/>
    <w:rsid w:val="00366B93"/>
    <w:rsid w:val="003707C6"/>
    <w:rsid w:val="00370EDA"/>
    <w:rsid w:val="0037743C"/>
    <w:rsid w:val="00380D56"/>
    <w:rsid w:val="003839A1"/>
    <w:rsid w:val="00384EA8"/>
    <w:rsid w:val="003871CD"/>
    <w:rsid w:val="003925F8"/>
    <w:rsid w:val="00393F16"/>
    <w:rsid w:val="00395762"/>
    <w:rsid w:val="003A364E"/>
    <w:rsid w:val="003B0F7D"/>
    <w:rsid w:val="003B3077"/>
    <w:rsid w:val="003B4625"/>
    <w:rsid w:val="003B6FB7"/>
    <w:rsid w:val="003B75C0"/>
    <w:rsid w:val="003C2F8B"/>
    <w:rsid w:val="003C33EF"/>
    <w:rsid w:val="003C5AA6"/>
    <w:rsid w:val="003C5B27"/>
    <w:rsid w:val="003D02F1"/>
    <w:rsid w:val="003D3CDF"/>
    <w:rsid w:val="003D7CCA"/>
    <w:rsid w:val="003D7E36"/>
    <w:rsid w:val="003E02E0"/>
    <w:rsid w:val="003E21AE"/>
    <w:rsid w:val="003E290C"/>
    <w:rsid w:val="003E2ED0"/>
    <w:rsid w:val="003E58BE"/>
    <w:rsid w:val="003F267F"/>
    <w:rsid w:val="003F5A11"/>
    <w:rsid w:val="003F6FC1"/>
    <w:rsid w:val="003F7694"/>
    <w:rsid w:val="004017B6"/>
    <w:rsid w:val="00401C85"/>
    <w:rsid w:val="00401DE0"/>
    <w:rsid w:val="00403227"/>
    <w:rsid w:val="0040461B"/>
    <w:rsid w:val="004066AB"/>
    <w:rsid w:val="00411169"/>
    <w:rsid w:val="0041665A"/>
    <w:rsid w:val="00420BA9"/>
    <w:rsid w:val="004242FE"/>
    <w:rsid w:val="0042565F"/>
    <w:rsid w:val="00425CE2"/>
    <w:rsid w:val="004279E0"/>
    <w:rsid w:val="00430131"/>
    <w:rsid w:val="00433BC5"/>
    <w:rsid w:val="00435F6B"/>
    <w:rsid w:val="00436D8F"/>
    <w:rsid w:val="00437B1C"/>
    <w:rsid w:val="00440880"/>
    <w:rsid w:val="00441E2B"/>
    <w:rsid w:val="00441EBD"/>
    <w:rsid w:val="004424F9"/>
    <w:rsid w:val="0044487B"/>
    <w:rsid w:val="00446452"/>
    <w:rsid w:val="00451C8C"/>
    <w:rsid w:val="004524D5"/>
    <w:rsid w:val="00460678"/>
    <w:rsid w:val="004628E8"/>
    <w:rsid w:val="00464ABC"/>
    <w:rsid w:val="004676B5"/>
    <w:rsid w:val="00467F65"/>
    <w:rsid w:val="0047364B"/>
    <w:rsid w:val="00474E38"/>
    <w:rsid w:val="00476BC2"/>
    <w:rsid w:val="00482A1E"/>
    <w:rsid w:val="00485AB2"/>
    <w:rsid w:val="00485F26"/>
    <w:rsid w:val="00485FFF"/>
    <w:rsid w:val="004867A1"/>
    <w:rsid w:val="004916EA"/>
    <w:rsid w:val="0049274C"/>
    <w:rsid w:val="0049296A"/>
    <w:rsid w:val="00494F88"/>
    <w:rsid w:val="00495322"/>
    <w:rsid w:val="004A2418"/>
    <w:rsid w:val="004A2B12"/>
    <w:rsid w:val="004A48CF"/>
    <w:rsid w:val="004A52A7"/>
    <w:rsid w:val="004A7D7F"/>
    <w:rsid w:val="004B04D4"/>
    <w:rsid w:val="004B0543"/>
    <w:rsid w:val="004B07ED"/>
    <w:rsid w:val="004B0AD7"/>
    <w:rsid w:val="004B1A06"/>
    <w:rsid w:val="004B4AF7"/>
    <w:rsid w:val="004C0E65"/>
    <w:rsid w:val="004C2929"/>
    <w:rsid w:val="004C334A"/>
    <w:rsid w:val="004C5342"/>
    <w:rsid w:val="004C5356"/>
    <w:rsid w:val="004C7A4C"/>
    <w:rsid w:val="004D0F91"/>
    <w:rsid w:val="004D1F63"/>
    <w:rsid w:val="004D241C"/>
    <w:rsid w:val="004D25DD"/>
    <w:rsid w:val="004E0E17"/>
    <w:rsid w:val="004E145A"/>
    <w:rsid w:val="004E3380"/>
    <w:rsid w:val="004E48CC"/>
    <w:rsid w:val="004E4E40"/>
    <w:rsid w:val="004E72BC"/>
    <w:rsid w:val="004F221A"/>
    <w:rsid w:val="004F44CF"/>
    <w:rsid w:val="004F4769"/>
    <w:rsid w:val="004F5C1C"/>
    <w:rsid w:val="004F6F7D"/>
    <w:rsid w:val="004F73AF"/>
    <w:rsid w:val="004F750C"/>
    <w:rsid w:val="00500647"/>
    <w:rsid w:val="00500D0A"/>
    <w:rsid w:val="00504043"/>
    <w:rsid w:val="00504D99"/>
    <w:rsid w:val="0050573B"/>
    <w:rsid w:val="0051322F"/>
    <w:rsid w:val="00513352"/>
    <w:rsid w:val="00514F0D"/>
    <w:rsid w:val="00515C94"/>
    <w:rsid w:val="00517303"/>
    <w:rsid w:val="00522796"/>
    <w:rsid w:val="005246C4"/>
    <w:rsid w:val="00525D68"/>
    <w:rsid w:val="005266A1"/>
    <w:rsid w:val="00526CB3"/>
    <w:rsid w:val="00527FC9"/>
    <w:rsid w:val="00533F31"/>
    <w:rsid w:val="00543172"/>
    <w:rsid w:val="00543653"/>
    <w:rsid w:val="00545458"/>
    <w:rsid w:val="005466C2"/>
    <w:rsid w:val="00547320"/>
    <w:rsid w:val="00547D82"/>
    <w:rsid w:val="005511B3"/>
    <w:rsid w:val="005513C7"/>
    <w:rsid w:val="00552365"/>
    <w:rsid w:val="00553C09"/>
    <w:rsid w:val="0056642F"/>
    <w:rsid w:val="00566F42"/>
    <w:rsid w:val="0056795E"/>
    <w:rsid w:val="00570EC5"/>
    <w:rsid w:val="00571906"/>
    <w:rsid w:val="00573AF4"/>
    <w:rsid w:val="00580D60"/>
    <w:rsid w:val="00584FC1"/>
    <w:rsid w:val="0059217A"/>
    <w:rsid w:val="00594DEC"/>
    <w:rsid w:val="00597DDD"/>
    <w:rsid w:val="005A0293"/>
    <w:rsid w:val="005A1219"/>
    <w:rsid w:val="005A124F"/>
    <w:rsid w:val="005A18C6"/>
    <w:rsid w:val="005A1961"/>
    <w:rsid w:val="005A4A58"/>
    <w:rsid w:val="005A533C"/>
    <w:rsid w:val="005A5619"/>
    <w:rsid w:val="005A5B22"/>
    <w:rsid w:val="005A6BFD"/>
    <w:rsid w:val="005B0EF6"/>
    <w:rsid w:val="005B1528"/>
    <w:rsid w:val="005B1B87"/>
    <w:rsid w:val="005B30C4"/>
    <w:rsid w:val="005B3F5D"/>
    <w:rsid w:val="005B59BE"/>
    <w:rsid w:val="005B60A7"/>
    <w:rsid w:val="005B7C15"/>
    <w:rsid w:val="005B7D3F"/>
    <w:rsid w:val="005C12AD"/>
    <w:rsid w:val="005C1BFA"/>
    <w:rsid w:val="005C22BB"/>
    <w:rsid w:val="005C53FF"/>
    <w:rsid w:val="005C5E42"/>
    <w:rsid w:val="005C63C6"/>
    <w:rsid w:val="005C6AD8"/>
    <w:rsid w:val="005D3FCC"/>
    <w:rsid w:val="005D48CC"/>
    <w:rsid w:val="005E08EC"/>
    <w:rsid w:val="005E1A07"/>
    <w:rsid w:val="005E45A4"/>
    <w:rsid w:val="005E58DB"/>
    <w:rsid w:val="005F517F"/>
    <w:rsid w:val="005F5EE1"/>
    <w:rsid w:val="00600BF7"/>
    <w:rsid w:val="006036D2"/>
    <w:rsid w:val="00604F6A"/>
    <w:rsid w:val="006067FA"/>
    <w:rsid w:val="006106DF"/>
    <w:rsid w:val="00611835"/>
    <w:rsid w:val="00611AE9"/>
    <w:rsid w:val="00612524"/>
    <w:rsid w:val="00612AD8"/>
    <w:rsid w:val="00612E44"/>
    <w:rsid w:val="00613077"/>
    <w:rsid w:val="00614112"/>
    <w:rsid w:val="006143F0"/>
    <w:rsid w:val="006156C0"/>
    <w:rsid w:val="00615A5A"/>
    <w:rsid w:val="0061621F"/>
    <w:rsid w:val="00616BD9"/>
    <w:rsid w:val="0062256B"/>
    <w:rsid w:val="0062256C"/>
    <w:rsid w:val="00623A82"/>
    <w:rsid w:val="00624D7C"/>
    <w:rsid w:val="00633B5D"/>
    <w:rsid w:val="00642E08"/>
    <w:rsid w:val="00644AE2"/>
    <w:rsid w:val="00644FFC"/>
    <w:rsid w:val="0064552C"/>
    <w:rsid w:val="00646043"/>
    <w:rsid w:val="0064611F"/>
    <w:rsid w:val="006468FD"/>
    <w:rsid w:val="00647146"/>
    <w:rsid w:val="00650B18"/>
    <w:rsid w:val="00651F6D"/>
    <w:rsid w:val="006541DB"/>
    <w:rsid w:val="00657B0C"/>
    <w:rsid w:val="00662BB2"/>
    <w:rsid w:val="006705AD"/>
    <w:rsid w:val="006748C3"/>
    <w:rsid w:val="006751CF"/>
    <w:rsid w:val="00680EAE"/>
    <w:rsid w:val="00685859"/>
    <w:rsid w:val="0068622C"/>
    <w:rsid w:val="00686E42"/>
    <w:rsid w:val="0069016D"/>
    <w:rsid w:val="006907E9"/>
    <w:rsid w:val="00697AB6"/>
    <w:rsid w:val="006A14F8"/>
    <w:rsid w:val="006B05F5"/>
    <w:rsid w:val="006B0E7E"/>
    <w:rsid w:val="006B1CA4"/>
    <w:rsid w:val="006B2515"/>
    <w:rsid w:val="006B7341"/>
    <w:rsid w:val="006C0B1B"/>
    <w:rsid w:val="006C231E"/>
    <w:rsid w:val="006C4B4D"/>
    <w:rsid w:val="006D172E"/>
    <w:rsid w:val="006D219F"/>
    <w:rsid w:val="006D2A92"/>
    <w:rsid w:val="006D3C1E"/>
    <w:rsid w:val="006D499B"/>
    <w:rsid w:val="006E1057"/>
    <w:rsid w:val="006E1299"/>
    <w:rsid w:val="006E1F77"/>
    <w:rsid w:val="006E2813"/>
    <w:rsid w:val="006E2DFB"/>
    <w:rsid w:val="006E3046"/>
    <w:rsid w:val="006E5AEE"/>
    <w:rsid w:val="006F29B6"/>
    <w:rsid w:val="006F696D"/>
    <w:rsid w:val="006F76BB"/>
    <w:rsid w:val="00701545"/>
    <w:rsid w:val="00701B17"/>
    <w:rsid w:val="007026BB"/>
    <w:rsid w:val="007032F0"/>
    <w:rsid w:val="0070670A"/>
    <w:rsid w:val="0070703E"/>
    <w:rsid w:val="00711805"/>
    <w:rsid w:val="00713C06"/>
    <w:rsid w:val="00713DA1"/>
    <w:rsid w:val="00713FCE"/>
    <w:rsid w:val="00714FC4"/>
    <w:rsid w:val="00724CB0"/>
    <w:rsid w:val="00726AC4"/>
    <w:rsid w:val="00727206"/>
    <w:rsid w:val="00727F46"/>
    <w:rsid w:val="00730481"/>
    <w:rsid w:val="00735A66"/>
    <w:rsid w:val="007402B0"/>
    <w:rsid w:val="0074069A"/>
    <w:rsid w:val="00742DC1"/>
    <w:rsid w:val="007434C0"/>
    <w:rsid w:val="00747893"/>
    <w:rsid w:val="00750B0C"/>
    <w:rsid w:val="00751B39"/>
    <w:rsid w:val="007542A7"/>
    <w:rsid w:val="00755C3F"/>
    <w:rsid w:val="00755E9C"/>
    <w:rsid w:val="00761470"/>
    <w:rsid w:val="007652CB"/>
    <w:rsid w:val="0077279E"/>
    <w:rsid w:val="00773384"/>
    <w:rsid w:val="007810E3"/>
    <w:rsid w:val="00781365"/>
    <w:rsid w:val="0078385D"/>
    <w:rsid w:val="007845C7"/>
    <w:rsid w:val="00784A57"/>
    <w:rsid w:val="00787C75"/>
    <w:rsid w:val="0079070E"/>
    <w:rsid w:val="00790776"/>
    <w:rsid w:val="00790E7B"/>
    <w:rsid w:val="007921C0"/>
    <w:rsid w:val="00792C1B"/>
    <w:rsid w:val="00793387"/>
    <w:rsid w:val="007A0653"/>
    <w:rsid w:val="007A06E3"/>
    <w:rsid w:val="007A0CD6"/>
    <w:rsid w:val="007A28F9"/>
    <w:rsid w:val="007A47C1"/>
    <w:rsid w:val="007A5612"/>
    <w:rsid w:val="007A7968"/>
    <w:rsid w:val="007B046B"/>
    <w:rsid w:val="007B1322"/>
    <w:rsid w:val="007B5F30"/>
    <w:rsid w:val="007B623C"/>
    <w:rsid w:val="007C0455"/>
    <w:rsid w:val="007C0626"/>
    <w:rsid w:val="007D7763"/>
    <w:rsid w:val="007D7FC9"/>
    <w:rsid w:val="007E17B0"/>
    <w:rsid w:val="007E5E43"/>
    <w:rsid w:val="007E6EF8"/>
    <w:rsid w:val="007E73E0"/>
    <w:rsid w:val="007E7C2F"/>
    <w:rsid w:val="007F1BF0"/>
    <w:rsid w:val="007F2F4C"/>
    <w:rsid w:val="007F47FF"/>
    <w:rsid w:val="007F4A66"/>
    <w:rsid w:val="007F747F"/>
    <w:rsid w:val="00800431"/>
    <w:rsid w:val="008055E9"/>
    <w:rsid w:val="0080588C"/>
    <w:rsid w:val="00810D92"/>
    <w:rsid w:val="008155D0"/>
    <w:rsid w:val="00815F88"/>
    <w:rsid w:val="00820F06"/>
    <w:rsid w:val="00820F88"/>
    <w:rsid w:val="00822C3B"/>
    <w:rsid w:val="0082300A"/>
    <w:rsid w:val="00825A30"/>
    <w:rsid w:val="008267F1"/>
    <w:rsid w:val="00830A65"/>
    <w:rsid w:val="0083142B"/>
    <w:rsid w:val="0083480C"/>
    <w:rsid w:val="00836DC3"/>
    <w:rsid w:val="00837E91"/>
    <w:rsid w:val="0084431A"/>
    <w:rsid w:val="0084581D"/>
    <w:rsid w:val="00847444"/>
    <w:rsid w:val="00847E33"/>
    <w:rsid w:val="008500E0"/>
    <w:rsid w:val="00856EB0"/>
    <w:rsid w:val="00862435"/>
    <w:rsid w:val="008640CF"/>
    <w:rsid w:val="00864C05"/>
    <w:rsid w:val="008750C7"/>
    <w:rsid w:val="00875830"/>
    <w:rsid w:val="008778B0"/>
    <w:rsid w:val="008814AF"/>
    <w:rsid w:val="00882209"/>
    <w:rsid w:val="0088404F"/>
    <w:rsid w:val="00884993"/>
    <w:rsid w:val="008869BB"/>
    <w:rsid w:val="00890734"/>
    <w:rsid w:val="00892056"/>
    <w:rsid w:val="008920CC"/>
    <w:rsid w:val="0089294E"/>
    <w:rsid w:val="008953FD"/>
    <w:rsid w:val="008A0331"/>
    <w:rsid w:val="008A3D90"/>
    <w:rsid w:val="008A42E3"/>
    <w:rsid w:val="008A4911"/>
    <w:rsid w:val="008A4A26"/>
    <w:rsid w:val="008AA3AA"/>
    <w:rsid w:val="008B04EA"/>
    <w:rsid w:val="008B09D4"/>
    <w:rsid w:val="008B4143"/>
    <w:rsid w:val="008B4F1E"/>
    <w:rsid w:val="008B6113"/>
    <w:rsid w:val="008B6C80"/>
    <w:rsid w:val="008B7723"/>
    <w:rsid w:val="008C1FDA"/>
    <w:rsid w:val="008C4605"/>
    <w:rsid w:val="008C477C"/>
    <w:rsid w:val="008D087B"/>
    <w:rsid w:val="008D130A"/>
    <w:rsid w:val="008D3473"/>
    <w:rsid w:val="008E11A2"/>
    <w:rsid w:val="008E22AC"/>
    <w:rsid w:val="008E242F"/>
    <w:rsid w:val="008E3F42"/>
    <w:rsid w:val="008E432E"/>
    <w:rsid w:val="008E5A33"/>
    <w:rsid w:val="008F0E91"/>
    <w:rsid w:val="008F179D"/>
    <w:rsid w:val="008F2012"/>
    <w:rsid w:val="008F25EA"/>
    <w:rsid w:val="008F40A7"/>
    <w:rsid w:val="00900E97"/>
    <w:rsid w:val="00902063"/>
    <w:rsid w:val="009024B6"/>
    <w:rsid w:val="0090472A"/>
    <w:rsid w:val="00905B5B"/>
    <w:rsid w:val="009102A3"/>
    <w:rsid w:val="00915166"/>
    <w:rsid w:val="009171D5"/>
    <w:rsid w:val="0091759C"/>
    <w:rsid w:val="00920A8C"/>
    <w:rsid w:val="00926C4D"/>
    <w:rsid w:val="009278DF"/>
    <w:rsid w:val="00927F3D"/>
    <w:rsid w:val="00932F2C"/>
    <w:rsid w:val="00941713"/>
    <w:rsid w:val="00944AF7"/>
    <w:rsid w:val="0094562E"/>
    <w:rsid w:val="00950846"/>
    <w:rsid w:val="00950BE5"/>
    <w:rsid w:val="00953C30"/>
    <w:rsid w:val="009546FD"/>
    <w:rsid w:val="00954775"/>
    <w:rsid w:val="009624C7"/>
    <w:rsid w:val="009626F0"/>
    <w:rsid w:val="00962D22"/>
    <w:rsid w:val="00965945"/>
    <w:rsid w:val="009663E8"/>
    <w:rsid w:val="00966C4A"/>
    <w:rsid w:val="00967201"/>
    <w:rsid w:val="00971EE3"/>
    <w:rsid w:val="0098079C"/>
    <w:rsid w:val="00981649"/>
    <w:rsid w:val="00984B87"/>
    <w:rsid w:val="009870FD"/>
    <w:rsid w:val="009919F3"/>
    <w:rsid w:val="00991D19"/>
    <w:rsid w:val="00992EEE"/>
    <w:rsid w:val="009931A9"/>
    <w:rsid w:val="0099414B"/>
    <w:rsid w:val="0099699A"/>
    <w:rsid w:val="00997944"/>
    <w:rsid w:val="009A0F9A"/>
    <w:rsid w:val="009A215A"/>
    <w:rsid w:val="009A22AF"/>
    <w:rsid w:val="009A2394"/>
    <w:rsid w:val="009A3DE8"/>
    <w:rsid w:val="009A467F"/>
    <w:rsid w:val="009A60CB"/>
    <w:rsid w:val="009B346E"/>
    <w:rsid w:val="009B3CA4"/>
    <w:rsid w:val="009B49E3"/>
    <w:rsid w:val="009B5EF2"/>
    <w:rsid w:val="009B66BE"/>
    <w:rsid w:val="009B6AE1"/>
    <w:rsid w:val="009B7C02"/>
    <w:rsid w:val="009C4C1E"/>
    <w:rsid w:val="009C7D29"/>
    <w:rsid w:val="009D136E"/>
    <w:rsid w:val="009D15CE"/>
    <w:rsid w:val="009D3615"/>
    <w:rsid w:val="009D583F"/>
    <w:rsid w:val="009D60B0"/>
    <w:rsid w:val="009E0FA9"/>
    <w:rsid w:val="009E28AE"/>
    <w:rsid w:val="009E327B"/>
    <w:rsid w:val="009E634C"/>
    <w:rsid w:val="009E6354"/>
    <w:rsid w:val="009F5F8F"/>
    <w:rsid w:val="009F72A0"/>
    <w:rsid w:val="00A00581"/>
    <w:rsid w:val="00A00CB2"/>
    <w:rsid w:val="00A02029"/>
    <w:rsid w:val="00A02A8F"/>
    <w:rsid w:val="00A0337F"/>
    <w:rsid w:val="00A042FA"/>
    <w:rsid w:val="00A06C47"/>
    <w:rsid w:val="00A11073"/>
    <w:rsid w:val="00A1211C"/>
    <w:rsid w:val="00A13085"/>
    <w:rsid w:val="00A14B65"/>
    <w:rsid w:val="00A1746A"/>
    <w:rsid w:val="00A177A0"/>
    <w:rsid w:val="00A20DFF"/>
    <w:rsid w:val="00A211A8"/>
    <w:rsid w:val="00A242F5"/>
    <w:rsid w:val="00A261B1"/>
    <w:rsid w:val="00A27993"/>
    <w:rsid w:val="00A30A59"/>
    <w:rsid w:val="00A31804"/>
    <w:rsid w:val="00A35906"/>
    <w:rsid w:val="00A36044"/>
    <w:rsid w:val="00A36343"/>
    <w:rsid w:val="00A3688F"/>
    <w:rsid w:val="00A37D66"/>
    <w:rsid w:val="00A41E6D"/>
    <w:rsid w:val="00A474F0"/>
    <w:rsid w:val="00A511A2"/>
    <w:rsid w:val="00A51ED8"/>
    <w:rsid w:val="00A533CB"/>
    <w:rsid w:val="00A539CA"/>
    <w:rsid w:val="00A55FB5"/>
    <w:rsid w:val="00A565BE"/>
    <w:rsid w:val="00A56674"/>
    <w:rsid w:val="00A6261F"/>
    <w:rsid w:val="00A62FDA"/>
    <w:rsid w:val="00A643F6"/>
    <w:rsid w:val="00A64844"/>
    <w:rsid w:val="00A66E61"/>
    <w:rsid w:val="00A67282"/>
    <w:rsid w:val="00A6784E"/>
    <w:rsid w:val="00A70398"/>
    <w:rsid w:val="00A7365D"/>
    <w:rsid w:val="00A75A11"/>
    <w:rsid w:val="00A7618F"/>
    <w:rsid w:val="00A77BD6"/>
    <w:rsid w:val="00A84FE4"/>
    <w:rsid w:val="00A86AEF"/>
    <w:rsid w:val="00A87B4D"/>
    <w:rsid w:val="00A87F8B"/>
    <w:rsid w:val="00A911CC"/>
    <w:rsid w:val="00A91DF1"/>
    <w:rsid w:val="00A91ED9"/>
    <w:rsid w:val="00A97B90"/>
    <w:rsid w:val="00A9D27F"/>
    <w:rsid w:val="00AA1BE7"/>
    <w:rsid w:val="00AA227E"/>
    <w:rsid w:val="00AA705B"/>
    <w:rsid w:val="00AB310C"/>
    <w:rsid w:val="00AB3344"/>
    <w:rsid w:val="00AB3987"/>
    <w:rsid w:val="00AB5B9B"/>
    <w:rsid w:val="00AB61CF"/>
    <w:rsid w:val="00AB66C0"/>
    <w:rsid w:val="00AC0F5E"/>
    <w:rsid w:val="00AC1746"/>
    <w:rsid w:val="00AC24BD"/>
    <w:rsid w:val="00AC4D4D"/>
    <w:rsid w:val="00AC5B1E"/>
    <w:rsid w:val="00AC6BED"/>
    <w:rsid w:val="00AD0372"/>
    <w:rsid w:val="00AD1E76"/>
    <w:rsid w:val="00AD503B"/>
    <w:rsid w:val="00AD5B99"/>
    <w:rsid w:val="00AD7229"/>
    <w:rsid w:val="00AE5099"/>
    <w:rsid w:val="00AE59A1"/>
    <w:rsid w:val="00AE614B"/>
    <w:rsid w:val="00AE6403"/>
    <w:rsid w:val="00AF06D5"/>
    <w:rsid w:val="00AF3B0D"/>
    <w:rsid w:val="00AF4FC3"/>
    <w:rsid w:val="00AF54B9"/>
    <w:rsid w:val="00AF671B"/>
    <w:rsid w:val="00AF6F55"/>
    <w:rsid w:val="00B00F01"/>
    <w:rsid w:val="00B03C00"/>
    <w:rsid w:val="00B05857"/>
    <w:rsid w:val="00B078AB"/>
    <w:rsid w:val="00B1486F"/>
    <w:rsid w:val="00B16E74"/>
    <w:rsid w:val="00B21698"/>
    <w:rsid w:val="00B21F10"/>
    <w:rsid w:val="00B220B4"/>
    <w:rsid w:val="00B224A6"/>
    <w:rsid w:val="00B22BDF"/>
    <w:rsid w:val="00B23F1C"/>
    <w:rsid w:val="00B24EE7"/>
    <w:rsid w:val="00B25139"/>
    <w:rsid w:val="00B2723C"/>
    <w:rsid w:val="00B27831"/>
    <w:rsid w:val="00B31C27"/>
    <w:rsid w:val="00B330E5"/>
    <w:rsid w:val="00B3394F"/>
    <w:rsid w:val="00B37156"/>
    <w:rsid w:val="00B4005F"/>
    <w:rsid w:val="00B46274"/>
    <w:rsid w:val="00B47D09"/>
    <w:rsid w:val="00B5274E"/>
    <w:rsid w:val="00B53AEB"/>
    <w:rsid w:val="00B57066"/>
    <w:rsid w:val="00B606C0"/>
    <w:rsid w:val="00B63B4A"/>
    <w:rsid w:val="00B64DA2"/>
    <w:rsid w:val="00B66216"/>
    <w:rsid w:val="00B666C5"/>
    <w:rsid w:val="00B673D2"/>
    <w:rsid w:val="00B675BB"/>
    <w:rsid w:val="00B67625"/>
    <w:rsid w:val="00B67BA1"/>
    <w:rsid w:val="00B71920"/>
    <w:rsid w:val="00B73BFF"/>
    <w:rsid w:val="00B744B7"/>
    <w:rsid w:val="00B77046"/>
    <w:rsid w:val="00B80624"/>
    <w:rsid w:val="00B819D1"/>
    <w:rsid w:val="00B8487B"/>
    <w:rsid w:val="00B85458"/>
    <w:rsid w:val="00B92E9E"/>
    <w:rsid w:val="00BA0021"/>
    <w:rsid w:val="00BA27D4"/>
    <w:rsid w:val="00BA534C"/>
    <w:rsid w:val="00BB104E"/>
    <w:rsid w:val="00BB1C84"/>
    <w:rsid w:val="00BB47FA"/>
    <w:rsid w:val="00BC2BE4"/>
    <w:rsid w:val="00BC35D2"/>
    <w:rsid w:val="00BD2486"/>
    <w:rsid w:val="00BD319D"/>
    <w:rsid w:val="00BD7E48"/>
    <w:rsid w:val="00BD7F96"/>
    <w:rsid w:val="00BE0FD7"/>
    <w:rsid w:val="00BE1A6B"/>
    <w:rsid w:val="00BE2A11"/>
    <w:rsid w:val="00BE2AEE"/>
    <w:rsid w:val="00BE3652"/>
    <w:rsid w:val="00BE3A7E"/>
    <w:rsid w:val="00BE47B8"/>
    <w:rsid w:val="00BE4AAD"/>
    <w:rsid w:val="00BE5C1D"/>
    <w:rsid w:val="00BF3441"/>
    <w:rsid w:val="00C00191"/>
    <w:rsid w:val="00C01137"/>
    <w:rsid w:val="00C017BE"/>
    <w:rsid w:val="00C02331"/>
    <w:rsid w:val="00C02ECD"/>
    <w:rsid w:val="00C05D06"/>
    <w:rsid w:val="00C10175"/>
    <w:rsid w:val="00C11D9D"/>
    <w:rsid w:val="00C158E2"/>
    <w:rsid w:val="00C1599B"/>
    <w:rsid w:val="00C1790D"/>
    <w:rsid w:val="00C179B9"/>
    <w:rsid w:val="00C1ED21"/>
    <w:rsid w:val="00C2569F"/>
    <w:rsid w:val="00C3237D"/>
    <w:rsid w:val="00C34542"/>
    <w:rsid w:val="00C370BE"/>
    <w:rsid w:val="00C40E58"/>
    <w:rsid w:val="00C410E4"/>
    <w:rsid w:val="00C41385"/>
    <w:rsid w:val="00C42C33"/>
    <w:rsid w:val="00C43BA7"/>
    <w:rsid w:val="00C54CA3"/>
    <w:rsid w:val="00C576C6"/>
    <w:rsid w:val="00C57BAC"/>
    <w:rsid w:val="00C62F76"/>
    <w:rsid w:val="00C64536"/>
    <w:rsid w:val="00C65C01"/>
    <w:rsid w:val="00C73543"/>
    <w:rsid w:val="00C737FA"/>
    <w:rsid w:val="00C74EC2"/>
    <w:rsid w:val="00C76D56"/>
    <w:rsid w:val="00C81EBA"/>
    <w:rsid w:val="00C836BD"/>
    <w:rsid w:val="00C91A72"/>
    <w:rsid w:val="00CA127E"/>
    <w:rsid w:val="00CA3D12"/>
    <w:rsid w:val="00CA54F9"/>
    <w:rsid w:val="00CB0565"/>
    <w:rsid w:val="00CB061E"/>
    <w:rsid w:val="00CB118C"/>
    <w:rsid w:val="00CB2D04"/>
    <w:rsid w:val="00CB6130"/>
    <w:rsid w:val="00CB6AE8"/>
    <w:rsid w:val="00CB7FA0"/>
    <w:rsid w:val="00CC1FB3"/>
    <w:rsid w:val="00CC217E"/>
    <w:rsid w:val="00CC35CA"/>
    <w:rsid w:val="00CC5163"/>
    <w:rsid w:val="00CC5242"/>
    <w:rsid w:val="00CD01AC"/>
    <w:rsid w:val="00CD0AF1"/>
    <w:rsid w:val="00CD1467"/>
    <w:rsid w:val="00CD3109"/>
    <w:rsid w:val="00CD77A8"/>
    <w:rsid w:val="00CE04DB"/>
    <w:rsid w:val="00CE1065"/>
    <w:rsid w:val="00CE1DE5"/>
    <w:rsid w:val="00CE5799"/>
    <w:rsid w:val="00CE58BF"/>
    <w:rsid w:val="00CE635F"/>
    <w:rsid w:val="00CF4401"/>
    <w:rsid w:val="00CF58CB"/>
    <w:rsid w:val="00CF608F"/>
    <w:rsid w:val="00CF68AC"/>
    <w:rsid w:val="00CF695F"/>
    <w:rsid w:val="00D0126E"/>
    <w:rsid w:val="00D026E4"/>
    <w:rsid w:val="00D0357A"/>
    <w:rsid w:val="00D03765"/>
    <w:rsid w:val="00D07125"/>
    <w:rsid w:val="00D07DAD"/>
    <w:rsid w:val="00D11FB1"/>
    <w:rsid w:val="00D1225B"/>
    <w:rsid w:val="00D13715"/>
    <w:rsid w:val="00D1419C"/>
    <w:rsid w:val="00D22574"/>
    <w:rsid w:val="00D22604"/>
    <w:rsid w:val="00D236EA"/>
    <w:rsid w:val="00D25286"/>
    <w:rsid w:val="00D25645"/>
    <w:rsid w:val="00D25C18"/>
    <w:rsid w:val="00D27CE3"/>
    <w:rsid w:val="00D31548"/>
    <w:rsid w:val="00D358C4"/>
    <w:rsid w:val="00D4057D"/>
    <w:rsid w:val="00D41A13"/>
    <w:rsid w:val="00D4303E"/>
    <w:rsid w:val="00D45727"/>
    <w:rsid w:val="00D45B6D"/>
    <w:rsid w:val="00D51BDC"/>
    <w:rsid w:val="00D537D5"/>
    <w:rsid w:val="00D54EF1"/>
    <w:rsid w:val="00D5598D"/>
    <w:rsid w:val="00D55DA3"/>
    <w:rsid w:val="00D576E8"/>
    <w:rsid w:val="00D57759"/>
    <w:rsid w:val="00D64A59"/>
    <w:rsid w:val="00D651C3"/>
    <w:rsid w:val="00D65A7A"/>
    <w:rsid w:val="00D71857"/>
    <w:rsid w:val="00D719A7"/>
    <w:rsid w:val="00D71DFB"/>
    <w:rsid w:val="00D72D2E"/>
    <w:rsid w:val="00D76D7D"/>
    <w:rsid w:val="00D77258"/>
    <w:rsid w:val="00D77C86"/>
    <w:rsid w:val="00D84322"/>
    <w:rsid w:val="00D863A3"/>
    <w:rsid w:val="00D91CCF"/>
    <w:rsid w:val="00D920D9"/>
    <w:rsid w:val="00D94E57"/>
    <w:rsid w:val="00D9547F"/>
    <w:rsid w:val="00D958F0"/>
    <w:rsid w:val="00D95C20"/>
    <w:rsid w:val="00D96CBE"/>
    <w:rsid w:val="00D97555"/>
    <w:rsid w:val="00DA2143"/>
    <w:rsid w:val="00DA262C"/>
    <w:rsid w:val="00DA499E"/>
    <w:rsid w:val="00DA4D67"/>
    <w:rsid w:val="00DA4DDD"/>
    <w:rsid w:val="00DB0172"/>
    <w:rsid w:val="00DB026D"/>
    <w:rsid w:val="00DB05AC"/>
    <w:rsid w:val="00DB3FB5"/>
    <w:rsid w:val="00DB73EC"/>
    <w:rsid w:val="00DC12E3"/>
    <w:rsid w:val="00DC4B13"/>
    <w:rsid w:val="00DC53FD"/>
    <w:rsid w:val="00DC6EA8"/>
    <w:rsid w:val="00DD1289"/>
    <w:rsid w:val="00DD22FC"/>
    <w:rsid w:val="00DD2B98"/>
    <w:rsid w:val="00DD35B7"/>
    <w:rsid w:val="00DD416B"/>
    <w:rsid w:val="00DD450E"/>
    <w:rsid w:val="00DE34E5"/>
    <w:rsid w:val="00DE3729"/>
    <w:rsid w:val="00DE64FD"/>
    <w:rsid w:val="00DE6BFC"/>
    <w:rsid w:val="00DE6BFF"/>
    <w:rsid w:val="00DE71CE"/>
    <w:rsid w:val="00DE736D"/>
    <w:rsid w:val="00DE76B4"/>
    <w:rsid w:val="00DE790D"/>
    <w:rsid w:val="00DE7AFE"/>
    <w:rsid w:val="00DF1AA1"/>
    <w:rsid w:val="00DF5AB1"/>
    <w:rsid w:val="00DF6CFB"/>
    <w:rsid w:val="00E01094"/>
    <w:rsid w:val="00E045D5"/>
    <w:rsid w:val="00E048E9"/>
    <w:rsid w:val="00E11FCB"/>
    <w:rsid w:val="00E13B96"/>
    <w:rsid w:val="00E14FB5"/>
    <w:rsid w:val="00E16413"/>
    <w:rsid w:val="00E178B7"/>
    <w:rsid w:val="00E17D07"/>
    <w:rsid w:val="00E17E6C"/>
    <w:rsid w:val="00E212F5"/>
    <w:rsid w:val="00E23705"/>
    <w:rsid w:val="00E25FA8"/>
    <w:rsid w:val="00E260CE"/>
    <w:rsid w:val="00E275EB"/>
    <w:rsid w:val="00E27FDC"/>
    <w:rsid w:val="00E31A43"/>
    <w:rsid w:val="00E33695"/>
    <w:rsid w:val="00E33F70"/>
    <w:rsid w:val="00E35E15"/>
    <w:rsid w:val="00E433F6"/>
    <w:rsid w:val="00E43A57"/>
    <w:rsid w:val="00E4458E"/>
    <w:rsid w:val="00E44A0A"/>
    <w:rsid w:val="00E4503F"/>
    <w:rsid w:val="00E50904"/>
    <w:rsid w:val="00E556A1"/>
    <w:rsid w:val="00E5649A"/>
    <w:rsid w:val="00E57A88"/>
    <w:rsid w:val="00E60A16"/>
    <w:rsid w:val="00E61C1D"/>
    <w:rsid w:val="00E646D8"/>
    <w:rsid w:val="00E65853"/>
    <w:rsid w:val="00E6685B"/>
    <w:rsid w:val="00E6695F"/>
    <w:rsid w:val="00E67286"/>
    <w:rsid w:val="00E67470"/>
    <w:rsid w:val="00E720C3"/>
    <w:rsid w:val="00E77F4C"/>
    <w:rsid w:val="00E836ED"/>
    <w:rsid w:val="00E846FB"/>
    <w:rsid w:val="00E85A3E"/>
    <w:rsid w:val="00E924CB"/>
    <w:rsid w:val="00E93F23"/>
    <w:rsid w:val="00E94DD8"/>
    <w:rsid w:val="00E9741E"/>
    <w:rsid w:val="00EA099A"/>
    <w:rsid w:val="00EA1062"/>
    <w:rsid w:val="00EA16C5"/>
    <w:rsid w:val="00EA19AB"/>
    <w:rsid w:val="00EA2325"/>
    <w:rsid w:val="00EA2941"/>
    <w:rsid w:val="00EA3A3A"/>
    <w:rsid w:val="00EA475B"/>
    <w:rsid w:val="00EB12CE"/>
    <w:rsid w:val="00EB6CFE"/>
    <w:rsid w:val="00EC2EFC"/>
    <w:rsid w:val="00EC30F3"/>
    <w:rsid w:val="00EC3612"/>
    <w:rsid w:val="00EC3C15"/>
    <w:rsid w:val="00EC78F9"/>
    <w:rsid w:val="00ED0651"/>
    <w:rsid w:val="00ED231D"/>
    <w:rsid w:val="00ED2951"/>
    <w:rsid w:val="00ED355B"/>
    <w:rsid w:val="00ED6072"/>
    <w:rsid w:val="00EE20FC"/>
    <w:rsid w:val="00EE2AEA"/>
    <w:rsid w:val="00EE2C05"/>
    <w:rsid w:val="00EE5D29"/>
    <w:rsid w:val="00EE73C6"/>
    <w:rsid w:val="00EE7748"/>
    <w:rsid w:val="00EF2935"/>
    <w:rsid w:val="00EF3418"/>
    <w:rsid w:val="00EF3B41"/>
    <w:rsid w:val="00EF3DAD"/>
    <w:rsid w:val="00EF5002"/>
    <w:rsid w:val="00F021BF"/>
    <w:rsid w:val="00F04124"/>
    <w:rsid w:val="00F04E7C"/>
    <w:rsid w:val="00F05905"/>
    <w:rsid w:val="00F07098"/>
    <w:rsid w:val="00F10333"/>
    <w:rsid w:val="00F10E5C"/>
    <w:rsid w:val="00F1121C"/>
    <w:rsid w:val="00F11EB0"/>
    <w:rsid w:val="00F1270D"/>
    <w:rsid w:val="00F12985"/>
    <w:rsid w:val="00F1470A"/>
    <w:rsid w:val="00F14F32"/>
    <w:rsid w:val="00F15089"/>
    <w:rsid w:val="00F15403"/>
    <w:rsid w:val="00F1741B"/>
    <w:rsid w:val="00F21EC5"/>
    <w:rsid w:val="00F23D55"/>
    <w:rsid w:val="00F247C9"/>
    <w:rsid w:val="00F27183"/>
    <w:rsid w:val="00F3500F"/>
    <w:rsid w:val="00F37266"/>
    <w:rsid w:val="00F3742F"/>
    <w:rsid w:val="00F40451"/>
    <w:rsid w:val="00F41F46"/>
    <w:rsid w:val="00F42076"/>
    <w:rsid w:val="00F435BF"/>
    <w:rsid w:val="00F444D4"/>
    <w:rsid w:val="00F447EF"/>
    <w:rsid w:val="00F455DD"/>
    <w:rsid w:val="00F45D4C"/>
    <w:rsid w:val="00F5106E"/>
    <w:rsid w:val="00F5130A"/>
    <w:rsid w:val="00F52240"/>
    <w:rsid w:val="00F5235F"/>
    <w:rsid w:val="00F53503"/>
    <w:rsid w:val="00F6030C"/>
    <w:rsid w:val="00F605BB"/>
    <w:rsid w:val="00F611C1"/>
    <w:rsid w:val="00F67E62"/>
    <w:rsid w:val="00F72422"/>
    <w:rsid w:val="00F73600"/>
    <w:rsid w:val="00F758EB"/>
    <w:rsid w:val="00F76DBB"/>
    <w:rsid w:val="00F776B3"/>
    <w:rsid w:val="00F80A98"/>
    <w:rsid w:val="00F82D73"/>
    <w:rsid w:val="00F82DF1"/>
    <w:rsid w:val="00F83A41"/>
    <w:rsid w:val="00F848A3"/>
    <w:rsid w:val="00F85059"/>
    <w:rsid w:val="00F86562"/>
    <w:rsid w:val="00F911DE"/>
    <w:rsid w:val="00F91EDB"/>
    <w:rsid w:val="00F95567"/>
    <w:rsid w:val="00F958DE"/>
    <w:rsid w:val="00F96050"/>
    <w:rsid w:val="00FA3FDB"/>
    <w:rsid w:val="00FA50FA"/>
    <w:rsid w:val="00FA5D28"/>
    <w:rsid w:val="00FA610F"/>
    <w:rsid w:val="00FB4740"/>
    <w:rsid w:val="00FB6123"/>
    <w:rsid w:val="00FB70EC"/>
    <w:rsid w:val="00FC1677"/>
    <w:rsid w:val="00FC5E42"/>
    <w:rsid w:val="00FC7111"/>
    <w:rsid w:val="00FD3147"/>
    <w:rsid w:val="00FD4A61"/>
    <w:rsid w:val="00FD6A3A"/>
    <w:rsid w:val="00FE094C"/>
    <w:rsid w:val="00FE4599"/>
    <w:rsid w:val="00FE4C2F"/>
    <w:rsid w:val="00FE6CD3"/>
    <w:rsid w:val="00FE73A2"/>
    <w:rsid w:val="00FF1D28"/>
    <w:rsid w:val="00FF2A25"/>
    <w:rsid w:val="00FF3815"/>
    <w:rsid w:val="00FF407C"/>
    <w:rsid w:val="00FF6A06"/>
    <w:rsid w:val="0101219E"/>
    <w:rsid w:val="010CCF11"/>
    <w:rsid w:val="01B44F93"/>
    <w:rsid w:val="01DE4FF0"/>
    <w:rsid w:val="02CA4162"/>
    <w:rsid w:val="02D6A258"/>
    <w:rsid w:val="031CEEEF"/>
    <w:rsid w:val="032EE7CE"/>
    <w:rsid w:val="038D9BED"/>
    <w:rsid w:val="038F6D24"/>
    <w:rsid w:val="039F0B9C"/>
    <w:rsid w:val="03AE1386"/>
    <w:rsid w:val="03B4067E"/>
    <w:rsid w:val="0440CC7E"/>
    <w:rsid w:val="04486E06"/>
    <w:rsid w:val="047057B4"/>
    <w:rsid w:val="0472B4B5"/>
    <w:rsid w:val="047ED7ED"/>
    <w:rsid w:val="04984431"/>
    <w:rsid w:val="04DCDD7B"/>
    <w:rsid w:val="050D1B62"/>
    <w:rsid w:val="050F74E1"/>
    <w:rsid w:val="05320D32"/>
    <w:rsid w:val="05565D00"/>
    <w:rsid w:val="05A13720"/>
    <w:rsid w:val="05AF306C"/>
    <w:rsid w:val="05B944D6"/>
    <w:rsid w:val="05C46FA0"/>
    <w:rsid w:val="061D2120"/>
    <w:rsid w:val="0648EC19"/>
    <w:rsid w:val="064C67A7"/>
    <w:rsid w:val="069B969F"/>
    <w:rsid w:val="06BADCD1"/>
    <w:rsid w:val="06BF6246"/>
    <w:rsid w:val="0718FD34"/>
    <w:rsid w:val="071F079F"/>
    <w:rsid w:val="0736D15C"/>
    <w:rsid w:val="074E53FD"/>
    <w:rsid w:val="077D89F4"/>
    <w:rsid w:val="07991ADB"/>
    <w:rsid w:val="07A14AB6"/>
    <w:rsid w:val="07A1A528"/>
    <w:rsid w:val="0822F554"/>
    <w:rsid w:val="0826D40F"/>
    <w:rsid w:val="082D9D45"/>
    <w:rsid w:val="084914BA"/>
    <w:rsid w:val="08600B1B"/>
    <w:rsid w:val="08644CFB"/>
    <w:rsid w:val="08C76ADF"/>
    <w:rsid w:val="08E1491E"/>
    <w:rsid w:val="08EFCA80"/>
    <w:rsid w:val="094B33AC"/>
    <w:rsid w:val="095F0BFE"/>
    <w:rsid w:val="09721DFC"/>
    <w:rsid w:val="0995598A"/>
    <w:rsid w:val="0ADFD3B7"/>
    <w:rsid w:val="0AE3297A"/>
    <w:rsid w:val="0B0AA352"/>
    <w:rsid w:val="0C834B74"/>
    <w:rsid w:val="0CD11432"/>
    <w:rsid w:val="0CE9D2CC"/>
    <w:rsid w:val="0CF61919"/>
    <w:rsid w:val="0D55428A"/>
    <w:rsid w:val="0D777435"/>
    <w:rsid w:val="0DDA5B63"/>
    <w:rsid w:val="0DE4B6C2"/>
    <w:rsid w:val="0E01B959"/>
    <w:rsid w:val="0E6FAC4D"/>
    <w:rsid w:val="0EB0BDA9"/>
    <w:rsid w:val="0EE676AF"/>
    <w:rsid w:val="0F29C602"/>
    <w:rsid w:val="0FF903B0"/>
    <w:rsid w:val="10B19354"/>
    <w:rsid w:val="10E2C25B"/>
    <w:rsid w:val="110150BF"/>
    <w:rsid w:val="1148A46F"/>
    <w:rsid w:val="119E0E4B"/>
    <w:rsid w:val="11F0E317"/>
    <w:rsid w:val="1210D8E3"/>
    <w:rsid w:val="1216C337"/>
    <w:rsid w:val="1278EA5F"/>
    <w:rsid w:val="127B91A0"/>
    <w:rsid w:val="127CF46E"/>
    <w:rsid w:val="12B2C5D7"/>
    <w:rsid w:val="12EDC99A"/>
    <w:rsid w:val="13174569"/>
    <w:rsid w:val="133A26C6"/>
    <w:rsid w:val="1361C5BB"/>
    <w:rsid w:val="13FA9677"/>
    <w:rsid w:val="1411DF7A"/>
    <w:rsid w:val="1438F6D5"/>
    <w:rsid w:val="1439CD8F"/>
    <w:rsid w:val="144B2FC8"/>
    <w:rsid w:val="149D3694"/>
    <w:rsid w:val="14B336D9"/>
    <w:rsid w:val="14F0733A"/>
    <w:rsid w:val="150659C7"/>
    <w:rsid w:val="15442FFD"/>
    <w:rsid w:val="156999BC"/>
    <w:rsid w:val="1575D38F"/>
    <w:rsid w:val="15963D6B"/>
    <w:rsid w:val="15CA6FE4"/>
    <w:rsid w:val="1680B040"/>
    <w:rsid w:val="169DC91D"/>
    <w:rsid w:val="17531D91"/>
    <w:rsid w:val="17A6634E"/>
    <w:rsid w:val="17CC7BD1"/>
    <w:rsid w:val="17E79683"/>
    <w:rsid w:val="1809888D"/>
    <w:rsid w:val="18442A80"/>
    <w:rsid w:val="18707F24"/>
    <w:rsid w:val="18D99811"/>
    <w:rsid w:val="190C0DB6"/>
    <w:rsid w:val="1943B319"/>
    <w:rsid w:val="1954385F"/>
    <w:rsid w:val="197C200A"/>
    <w:rsid w:val="199236D4"/>
    <w:rsid w:val="19C4E4DA"/>
    <w:rsid w:val="19F41F46"/>
    <w:rsid w:val="19FE2BE5"/>
    <w:rsid w:val="1A2300F0"/>
    <w:rsid w:val="1A3C4153"/>
    <w:rsid w:val="1AEF496E"/>
    <w:rsid w:val="1B1E199F"/>
    <w:rsid w:val="1B3C23DA"/>
    <w:rsid w:val="1B8D1261"/>
    <w:rsid w:val="1B92A87C"/>
    <w:rsid w:val="1BB4E292"/>
    <w:rsid w:val="1BC12839"/>
    <w:rsid w:val="1BE0F33F"/>
    <w:rsid w:val="1C48C362"/>
    <w:rsid w:val="1C5438B2"/>
    <w:rsid w:val="1C8194E9"/>
    <w:rsid w:val="1CB7E1FE"/>
    <w:rsid w:val="1CEA647A"/>
    <w:rsid w:val="1D59877C"/>
    <w:rsid w:val="1D6AC8C9"/>
    <w:rsid w:val="1D8245F0"/>
    <w:rsid w:val="1DB61E76"/>
    <w:rsid w:val="1DC10D17"/>
    <w:rsid w:val="1DE8BCD6"/>
    <w:rsid w:val="1E22E602"/>
    <w:rsid w:val="1E4E3A8C"/>
    <w:rsid w:val="1E6DABAB"/>
    <w:rsid w:val="1EC8312F"/>
    <w:rsid w:val="1EC921B0"/>
    <w:rsid w:val="1ED45A36"/>
    <w:rsid w:val="1EDBD06C"/>
    <w:rsid w:val="1EF4E1BC"/>
    <w:rsid w:val="1F140903"/>
    <w:rsid w:val="1F1A7D47"/>
    <w:rsid w:val="1F28CE50"/>
    <w:rsid w:val="1F74733A"/>
    <w:rsid w:val="1FFF8A8A"/>
    <w:rsid w:val="200ED5BD"/>
    <w:rsid w:val="2020BA33"/>
    <w:rsid w:val="20239463"/>
    <w:rsid w:val="2063F877"/>
    <w:rsid w:val="20CB2C91"/>
    <w:rsid w:val="20CF5A71"/>
    <w:rsid w:val="20D323E8"/>
    <w:rsid w:val="21ADB388"/>
    <w:rsid w:val="21D21833"/>
    <w:rsid w:val="21E97C26"/>
    <w:rsid w:val="227AEC53"/>
    <w:rsid w:val="227F203B"/>
    <w:rsid w:val="227F4811"/>
    <w:rsid w:val="229D9494"/>
    <w:rsid w:val="22D90204"/>
    <w:rsid w:val="22F945BB"/>
    <w:rsid w:val="230148EE"/>
    <w:rsid w:val="231F5922"/>
    <w:rsid w:val="2372F875"/>
    <w:rsid w:val="23899B79"/>
    <w:rsid w:val="23BC3C12"/>
    <w:rsid w:val="23E79069"/>
    <w:rsid w:val="23EA833E"/>
    <w:rsid w:val="23EB16F8"/>
    <w:rsid w:val="250D2B82"/>
    <w:rsid w:val="2566DDE2"/>
    <w:rsid w:val="25853969"/>
    <w:rsid w:val="25963CBB"/>
    <w:rsid w:val="259FA796"/>
    <w:rsid w:val="25D3195A"/>
    <w:rsid w:val="25F7869C"/>
    <w:rsid w:val="261BD50D"/>
    <w:rsid w:val="267303E2"/>
    <w:rsid w:val="27291831"/>
    <w:rsid w:val="273314F0"/>
    <w:rsid w:val="2743A336"/>
    <w:rsid w:val="27793BE1"/>
    <w:rsid w:val="27CC5FC2"/>
    <w:rsid w:val="27E4B8FA"/>
    <w:rsid w:val="2803B6AF"/>
    <w:rsid w:val="2808A35D"/>
    <w:rsid w:val="28A59639"/>
    <w:rsid w:val="28CCAA98"/>
    <w:rsid w:val="28F11B96"/>
    <w:rsid w:val="2A1569D2"/>
    <w:rsid w:val="2A523E11"/>
    <w:rsid w:val="2AF20A7F"/>
    <w:rsid w:val="2B40CE4C"/>
    <w:rsid w:val="2B92A671"/>
    <w:rsid w:val="2BB20B88"/>
    <w:rsid w:val="2BC0AC18"/>
    <w:rsid w:val="2BC85991"/>
    <w:rsid w:val="2BF88D4F"/>
    <w:rsid w:val="2BFED01C"/>
    <w:rsid w:val="2CAA73B3"/>
    <w:rsid w:val="2CB3EE85"/>
    <w:rsid w:val="2CB73DD1"/>
    <w:rsid w:val="2CBD0E6B"/>
    <w:rsid w:val="2D0945EE"/>
    <w:rsid w:val="2D1A03DE"/>
    <w:rsid w:val="2D42689F"/>
    <w:rsid w:val="2DD5703D"/>
    <w:rsid w:val="2E67E216"/>
    <w:rsid w:val="2E7A91B4"/>
    <w:rsid w:val="2E8500AF"/>
    <w:rsid w:val="2E9363DD"/>
    <w:rsid w:val="2EBF0443"/>
    <w:rsid w:val="2EEA899A"/>
    <w:rsid w:val="2F301C73"/>
    <w:rsid w:val="2F79CAE5"/>
    <w:rsid w:val="2F96200C"/>
    <w:rsid w:val="2F9D99B9"/>
    <w:rsid w:val="2FBA2E94"/>
    <w:rsid w:val="2FD841CC"/>
    <w:rsid w:val="2FF03614"/>
    <w:rsid w:val="3001DFD2"/>
    <w:rsid w:val="30955E05"/>
    <w:rsid w:val="30B81302"/>
    <w:rsid w:val="30B92EEB"/>
    <w:rsid w:val="3156CB6C"/>
    <w:rsid w:val="31DD65D3"/>
    <w:rsid w:val="31E46C2B"/>
    <w:rsid w:val="3215CB69"/>
    <w:rsid w:val="32365A74"/>
    <w:rsid w:val="3264E8E4"/>
    <w:rsid w:val="328096B2"/>
    <w:rsid w:val="3280CD9E"/>
    <w:rsid w:val="32BA09D8"/>
    <w:rsid w:val="32D95F14"/>
    <w:rsid w:val="32DD2B2F"/>
    <w:rsid w:val="32E6C395"/>
    <w:rsid w:val="332704EF"/>
    <w:rsid w:val="33897003"/>
    <w:rsid w:val="338A7084"/>
    <w:rsid w:val="33ABFC37"/>
    <w:rsid w:val="33BF50B0"/>
    <w:rsid w:val="33C0FB2D"/>
    <w:rsid w:val="342FE62C"/>
    <w:rsid w:val="346FE0A0"/>
    <w:rsid w:val="34DD8159"/>
    <w:rsid w:val="35271BFF"/>
    <w:rsid w:val="352F116C"/>
    <w:rsid w:val="3553746B"/>
    <w:rsid w:val="366C756F"/>
    <w:rsid w:val="366EC71E"/>
    <w:rsid w:val="36B1B1C6"/>
    <w:rsid w:val="3720EB03"/>
    <w:rsid w:val="380BF75D"/>
    <w:rsid w:val="381D7C29"/>
    <w:rsid w:val="38219E7D"/>
    <w:rsid w:val="38B00712"/>
    <w:rsid w:val="3910A421"/>
    <w:rsid w:val="393385BF"/>
    <w:rsid w:val="3966C1DF"/>
    <w:rsid w:val="39AB1E17"/>
    <w:rsid w:val="39C5E6F3"/>
    <w:rsid w:val="39E35484"/>
    <w:rsid w:val="3A027AF9"/>
    <w:rsid w:val="3A5E74D1"/>
    <w:rsid w:val="3A658658"/>
    <w:rsid w:val="3A7CAE1F"/>
    <w:rsid w:val="3A87690C"/>
    <w:rsid w:val="3AE90EED"/>
    <w:rsid w:val="3AF24882"/>
    <w:rsid w:val="3B45B5EE"/>
    <w:rsid w:val="3BB91AF4"/>
    <w:rsid w:val="3BC4FDEA"/>
    <w:rsid w:val="3BF3B16B"/>
    <w:rsid w:val="3C3F5980"/>
    <w:rsid w:val="3C6C4A49"/>
    <w:rsid w:val="3C7656D7"/>
    <w:rsid w:val="3CC3477B"/>
    <w:rsid w:val="3CC43FBE"/>
    <w:rsid w:val="3CDA7D43"/>
    <w:rsid w:val="3CFBEBC6"/>
    <w:rsid w:val="3D00C8F1"/>
    <w:rsid w:val="3D08B28B"/>
    <w:rsid w:val="3D641701"/>
    <w:rsid w:val="3DB524D0"/>
    <w:rsid w:val="3DD482FF"/>
    <w:rsid w:val="3E1FB18A"/>
    <w:rsid w:val="3E2FD621"/>
    <w:rsid w:val="3EA523F1"/>
    <w:rsid w:val="3F223633"/>
    <w:rsid w:val="3F34BA28"/>
    <w:rsid w:val="3F4598EE"/>
    <w:rsid w:val="3F5F3A77"/>
    <w:rsid w:val="3F7072EA"/>
    <w:rsid w:val="3F81C82E"/>
    <w:rsid w:val="3F919198"/>
    <w:rsid w:val="3FBEE80B"/>
    <w:rsid w:val="3FD083CC"/>
    <w:rsid w:val="40DA93A5"/>
    <w:rsid w:val="40DAF374"/>
    <w:rsid w:val="40F68681"/>
    <w:rsid w:val="411B8139"/>
    <w:rsid w:val="412D98B3"/>
    <w:rsid w:val="414BFC90"/>
    <w:rsid w:val="4178C84E"/>
    <w:rsid w:val="41C9F65E"/>
    <w:rsid w:val="41D4FF34"/>
    <w:rsid w:val="4248185C"/>
    <w:rsid w:val="424934AE"/>
    <w:rsid w:val="428A3C23"/>
    <w:rsid w:val="429E4054"/>
    <w:rsid w:val="42B1EF56"/>
    <w:rsid w:val="42BE308F"/>
    <w:rsid w:val="436E9EF6"/>
    <w:rsid w:val="43AE047A"/>
    <w:rsid w:val="43CC3050"/>
    <w:rsid w:val="43E21EBC"/>
    <w:rsid w:val="4412C547"/>
    <w:rsid w:val="4434EC38"/>
    <w:rsid w:val="4439221D"/>
    <w:rsid w:val="444C6D06"/>
    <w:rsid w:val="44627F83"/>
    <w:rsid w:val="449FA895"/>
    <w:rsid w:val="44EE5032"/>
    <w:rsid w:val="451CAED6"/>
    <w:rsid w:val="453AB524"/>
    <w:rsid w:val="45AF0DD5"/>
    <w:rsid w:val="45C19804"/>
    <w:rsid w:val="45C50407"/>
    <w:rsid w:val="45CB7DCE"/>
    <w:rsid w:val="4644960D"/>
    <w:rsid w:val="46B94666"/>
    <w:rsid w:val="47174744"/>
    <w:rsid w:val="4741CD8D"/>
    <w:rsid w:val="4745825B"/>
    <w:rsid w:val="4776738F"/>
    <w:rsid w:val="47AE117F"/>
    <w:rsid w:val="47E16B1C"/>
    <w:rsid w:val="4858B780"/>
    <w:rsid w:val="485A973B"/>
    <w:rsid w:val="4866AA25"/>
    <w:rsid w:val="487E4D3E"/>
    <w:rsid w:val="48B8C48B"/>
    <w:rsid w:val="49071173"/>
    <w:rsid w:val="4950AABA"/>
    <w:rsid w:val="495CE215"/>
    <w:rsid w:val="497673D5"/>
    <w:rsid w:val="4977384D"/>
    <w:rsid w:val="49C3BF5D"/>
    <w:rsid w:val="4A2AC87F"/>
    <w:rsid w:val="4A756F6B"/>
    <w:rsid w:val="4A8FEB3E"/>
    <w:rsid w:val="4ACD03E6"/>
    <w:rsid w:val="4B4BC0BB"/>
    <w:rsid w:val="4B5E3D88"/>
    <w:rsid w:val="4B908EE2"/>
    <w:rsid w:val="4B9BB496"/>
    <w:rsid w:val="4BE8D96D"/>
    <w:rsid w:val="4C1ACF27"/>
    <w:rsid w:val="4C2FE7DD"/>
    <w:rsid w:val="4C390A52"/>
    <w:rsid w:val="4C7E40ED"/>
    <w:rsid w:val="4C8C4259"/>
    <w:rsid w:val="4C953B43"/>
    <w:rsid w:val="4CA42C3D"/>
    <w:rsid w:val="4CBEEBB9"/>
    <w:rsid w:val="4CE6FBE4"/>
    <w:rsid w:val="4CF1AD1A"/>
    <w:rsid w:val="4CF2BDEA"/>
    <w:rsid w:val="4D25056B"/>
    <w:rsid w:val="4D4BC1FA"/>
    <w:rsid w:val="4D4E6C61"/>
    <w:rsid w:val="4D50585B"/>
    <w:rsid w:val="4D6A5153"/>
    <w:rsid w:val="4D6DEE44"/>
    <w:rsid w:val="4D9E80F3"/>
    <w:rsid w:val="4DE3374D"/>
    <w:rsid w:val="4E96D132"/>
    <w:rsid w:val="4EBDC3A8"/>
    <w:rsid w:val="4ED3D714"/>
    <w:rsid w:val="4F60E6F9"/>
    <w:rsid w:val="4F61AA44"/>
    <w:rsid w:val="4F632AD4"/>
    <w:rsid w:val="4F74459D"/>
    <w:rsid w:val="4F88F190"/>
    <w:rsid w:val="4F91CE6D"/>
    <w:rsid w:val="4FAFF7F5"/>
    <w:rsid w:val="4FB5D070"/>
    <w:rsid w:val="4FBF5950"/>
    <w:rsid w:val="4FC5CC8D"/>
    <w:rsid w:val="4FDB0D2C"/>
    <w:rsid w:val="504D5F8A"/>
    <w:rsid w:val="508362E7"/>
    <w:rsid w:val="50A31C78"/>
    <w:rsid w:val="50BC6D4E"/>
    <w:rsid w:val="50CE7BC7"/>
    <w:rsid w:val="50D841CA"/>
    <w:rsid w:val="50F33E69"/>
    <w:rsid w:val="51299C1B"/>
    <w:rsid w:val="514772F9"/>
    <w:rsid w:val="518D01CE"/>
    <w:rsid w:val="522BE11D"/>
    <w:rsid w:val="5263FC26"/>
    <w:rsid w:val="526FACF1"/>
    <w:rsid w:val="52922A87"/>
    <w:rsid w:val="52CFAA73"/>
    <w:rsid w:val="535040B3"/>
    <w:rsid w:val="538BF087"/>
    <w:rsid w:val="53AAA4D1"/>
    <w:rsid w:val="53DF0862"/>
    <w:rsid w:val="5453FE45"/>
    <w:rsid w:val="5471C13E"/>
    <w:rsid w:val="5488D452"/>
    <w:rsid w:val="54A0EE5C"/>
    <w:rsid w:val="54E3E9FE"/>
    <w:rsid w:val="5589ECEA"/>
    <w:rsid w:val="5599999D"/>
    <w:rsid w:val="55B18D6C"/>
    <w:rsid w:val="55CA568D"/>
    <w:rsid w:val="55D47524"/>
    <w:rsid w:val="5606C1DB"/>
    <w:rsid w:val="56436F62"/>
    <w:rsid w:val="564731C5"/>
    <w:rsid w:val="56C8E283"/>
    <w:rsid w:val="56EC8686"/>
    <w:rsid w:val="570A02DE"/>
    <w:rsid w:val="577E03D4"/>
    <w:rsid w:val="57A821DF"/>
    <w:rsid w:val="57B1FAEE"/>
    <w:rsid w:val="57CF79A7"/>
    <w:rsid w:val="582872DD"/>
    <w:rsid w:val="58917119"/>
    <w:rsid w:val="58DFC976"/>
    <w:rsid w:val="58E87618"/>
    <w:rsid w:val="590613AF"/>
    <w:rsid w:val="591BEF1F"/>
    <w:rsid w:val="599C3B92"/>
    <w:rsid w:val="59D9AFEC"/>
    <w:rsid w:val="5A27D668"/>
    <w:rsid w:val="5AF4BAC5"/>
    <w:rsid w:val="5B231DFC"/>
    <w:rsid w:val="5B349962"/>
    <w:rsid w:val="5B7541A9"/>
    <w:rsid w:val="5B7FD8F8"/>
    <w:rsid w:val="5BE4A921"/>
    <w:rsid w:val="5C2B4F0E"/>
    <w:rsid w:val="5C597C33"/>
    <w:rsid w:val="5C828E74"/>
    <w:rsid w:val="5C8A7F6F"/>
    <w:rsid w:val="5C992A8D"/>
    <w:rsid w:val="5CA3F5D3"/>
    <w:rsid w:val="5CAE96F2"/>
    <w:rsid w:val="5CC23026"/>
    <w:rsid w:val="5D047799"/>
    <w:rsid w:val="5D1CB905"/>
    <w:rsid w:val="5D396820"/>
    <w:rsid w:val="5D6EF1BF"/>
    <w:rsid w:val="5D8CC655"/>
    <w:rsid w:val="5D9014FA"/>
    <w:rsid w:val="5DA5BFE7"/>
    <w:rsid w:val="5DAD6971"/>
    <w:rsid w:val="5DB99949"/>
    <w:rsid w:val="5DEE67EE"/>
    <w:rsid w:val="5E3124F2"/>
    <w:rsid w:val="5EC28D35"/>
    <w:rsid w:val="5EEE0FA7"/>
    <w:rsid w:val="5F2887BB"/>
    <w:rsid w:val="5F2F6565"/>
    <w:rsid w:val="5F41CDC4"/>
    <w:rsid w:val="5F504662"/>
    <w:rsid w:val="5F51DE4A"/>
    <w:rsid w:val="5F6D6BF5"/>
    <w:rsid w:val="5F7B9304"/>
    <w:rsid w:val="5FDA881C"/>
    <w:rsid w:val="604DE025"/>
    <w:rsid w:val="60C7B44A"/>
    <w:rsid w:val="60E669F0"/>
    <w:rsid w:val="60E97191"/>
    <w:rsid w:val="60FECA36"/>
    <w:rsid w:val="6148AE31"/>
    <w:rsid w:val="61CE8A9C"/>
    <w:rsid w:val="624C59D4"/>
    <w:rsid w:val="625FE3DD"/>
    <w:rsid w:val="627DC9CD"/>
    <w:rsid w:val="62A49F19"/>
    <w:rsid w:val="62B15646"/>
    <w:rsid w:val="62BA7D9D"/>
    <w:rsid w:val="62C9E008"/>
    <w:rsid w:val="62D49820"/>
    <w:rsid w:val="63563A9D"/>
    <w:rsid w:val="63AC56FB"/>
    <w:rsid w:val="63E62CB1"/>
    <w:rsid w:val="63EA334F"/>
    <w:rsid w:val="63ECE06B"/>
    <w:rsid w:val="63F316E5"/>
    <w:rsid w:val="6435FF04"/>
    <w:rsid w:val="6437BA7C"/>
    <w:rsid w:val="644D916F"/>
    <w:rsid w:val="645CF292"/>
    <w:rsid w:val="64C8AA42"/>
    <w:rsid w:val="6546BEB8"/>
    <w:rsid w:val="65723B86"/>
    <w:rsid w:val="65AD3C66"/>
    <w:rsid w:val="65ADDD3C"/>
    <w:rsid w:val="65C4C80E"/>
    <w:rsid w:val="664E59EB"/>
    <w:rsid w:val="666544C4"/>
    <w:rsid w:val="666B70A5"/>
    <w:rsid w:val="6688E52A"/>
    <w:rsid w:val="66926783"/>
    <w:rsid w:val="66D5EB30"/>
    <w:rsid w:val="6735D463"/>
    <w:rsid w:val="6736346D"/>
    <w:rsid w:val="68496721"/>
    <w:rsid w:val="686DEF79"/>
    <w:rsid w:val="688EAC3B"/>
    <w:rsid w:val="689C3933"/>
    <w:rsid w:val="68CE529F"/>
    <w:rsid w:val="68E50F1A"/>
    <w:rsid w:val="6910C4E3"/>
    <w:rsid w:val="6921B208"/>
    <w:rsid w:val="6935800F"/>
    <w:rsid w:val="69A8404F"/>
    <w:rsid w:val="69BD56D1"/>
    <w:rsid w:val="69CD19C8"/>
    <w:rsid w:val="69E989C8"/>
    <w:rsid w:val="69F71891"/>
    <w:rsid w:val="69FAE565"/>
    <w:rsid w:val="6A2188A9"/>
    <w:rsid w:val="6A9A90CC"/>
    <w:rsid w:val="6A9FD103"/>
    <w:rsid w:val="6AA073F7"/>
    <w:rsid w:val="6AA2F7E7"/>
    <w:rsid w:val="6AA8DDCF"/>
    <w:rsid w:val="6AB3F549"/>
    <w:rsid w:val="6AC2D3BC"/>
    <w:rsid w:val="6B281B3C"/>
    <w:rsid w:val="6B41FC7C"/>
    <w:rsid w:val="6BCD8548"/>
    <w:rsid w:val="6BCFE158"/>
    <w:rsid w:val="6C37A8F6"/>
    <w:rsid w:val="6C3BD1AE"/>
    <w:rsid w:val="6C51161C"/>
    <w:rsid w:val="6CBF2E08"/>
    <w:rsid w:val="6CC59EC3"/>
    <w:rsid w:val="6CEA71A3"/>
    <w:rsid w:val="6D01B10E"/>
    <w:rsid w:val="6D0D256C"/>
    <w:rsid w:val="6D1D4CD6"/>
    <w:rsid w:val="6D2F5121"/>
    <w:rsid w:val="6D773853"/>
    <w:rsid w:val="6D7A4DB5"/>
    <w:rsid w:val="6D7FF643"/>
    <w:rsid w:val="6DB38472"/>
    <w:rsid w:val="6DC594E5"/>
    <w:rsid w:val="6DFAFFB1"/>
    <w:rsid w:val="6E1D8AED"/>
    <w:rsid w:val="6E374B5A"/>
    <w:rsid w:val="6E846F6A"/>
    <w:rsid w:val="6ECD5402"/>
    <w:rsid w:val="6ED821AB"/>
    <w:rsid w:val="6F0CECCC"/>
    <w:rsid w:val="6F0F6DD8"/>
    <w:rsid w:val="6F25FB6F"/>
    <w:rsid w:val="6F57FF81"/>
    <w:rsid w:val="6F76CE84"/>
    <w:rsid w:val="6F931CF1"/>
    <w:rsid w:val="6FBD4273"/>
    <w:rsid w:val="6FFCB9B6"/>
    <w:rsid w:val="700B7EA0"/>
    <w:rsid w:val="704F9AE4"/>
    <w:rsid w:val="70C6FF39"/>
    <w:rsid w:val="70E23630"/>
    <w:rsid w:val="70F0CA50"/>
    <w:rsid w:val="7153969F"/>
    <w:rsid w:val="71E57DE7"/>
    <w:rsid w:val="71F96D5B"/>
    <w:rsid w:val="720263D5"/>
    <w:rsid w:val="7248B92E"/>
    <w:rsid w:val="727E6DDF"/>
    <w:rsid w:val="72A15152"/>
    <w:rsid w:val="72C24A28"/>
    <w:rsid w:val="72D4379E"/>
    <w:rsid w:val="7341CC25"/>
    <w:rsid w:val="73D28AE1"/>
    <w:rsid w:val="73EE42F6"/>
    <w:rsid w:val="7400E5F1"/>
    <w:rsid w:val="744A1DDC"/>
    <w:rsid w:val="745FD65F"/>
    <w:rsid w:val="7461A187"/>
    <w:rsid w:val="7483C9A5"/>
    <w:rsid w:val="748F0BD1"/>
    <w:rsid w:val="74B08CB9"/>
    <w:rsid w:val="74DA1FD9"/>
    <w:rsid w:val="750790B0"/>
    <w:rsid w:val="752FADA8"/>
    <w:rsid w:val="756771E2"/>
    <w:rsid w:val="75721CA9"/>
    <w:rsid w:val="75D313A5"/>
    <w:rsid w:val="75E7C50B"/>
    <w:rsid w:val="7618416E"/>
    <w:rsid w:val="7644CC4B"/>
    <w:rsid w:val="76A4F62F"/>
    <w:rsid w:val="76FFE180"/>
    <w:rsid w:val="77456740"/>
    <w:rsid w:val="77589EAF"/>
    <w:rsid w:val="77AB096D"/>
    <w:rsid w:val="77D49CAC"/>
    <w:rsid w:val="77E6AEF5"/>
    <w:rsid w:val="78D14D24"/>
    <w:rsid w:val="790E0958"/>
    <w:rsid w:val="796ECF53"/>
    <w:rsid w:val="79866755"/>
    <w:rsid w:val="7A02817B"/>
    <w:rsid w:val="7A0356F2"/>
    <w:rsid w:val="7A059B88"/>
    <w:rsid w:val="7A22D719"/>
    <w:rsid w:val="7A8BE89D"/>
    <w:rsid w:val="7A99BCB6"/>
    <w:rsid w:val="7A9A98C4"/>
    <w:rsid w:val="7AB68035"/>
    <w:rsid w:val="7AF7FF32"/>
    <w:rsid w:val="7B0A7D02"/>
    <w:rsid w:val="7BC6EC68"/>
    <w:rsid w:val="7BDA6FB8"/>
    <w:rsid w:val="7BE2A84B"/>
    <w:rsid w:val="7C1710C6"/>
    <w:rsid w:val="7C386325"/>
    <w:rsid w:val="7C451C3E"/>
    <w:rsid w:val="7C57C2C2"/>
    <w:rsid w:val="7CC5F34D"/>
    <w:rsid w:val="7D0F1F38"/>
    <w:rsid w:val="7D17103D"/>
    <w:rsid w:val="7D2B82D5"/>
    <w:rsid w:val="7D877CAD"/>
    <w:rsid w:val="7DA506DE"/>
    <w:rsid w:val="7E9D2EDE"/>
    <w:rsid w:val="7F1C57FB"/>
    <w:rsid w:val="7F6AB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6BC9F"/>
  <w15:docId w15:val="{A77B810A-C605-4909-85D6-5B58E30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FDA"/>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AE6403"/>
    <w:pPr>
      <w:keepNext/>
      <w:spacing w:after="0"/>
      <w:outlineLvl w:val="0"/>
    </w:pPr>
    <w:rPr>
      <w:rFonts w:cs="Arial"/>
      <w:b/>
      <w:bCs/>
      <w:color w:val="5CB21D"/>
      <w:kern w:val="32"/>
      <w:sz w:val="28"/>
      <w:szCs w:val="28"/>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6C231E"/>
    <w:pPr>
      <w:keepNext/>
      <w:spacing w:after="0" w:line="340" w:lineRule="exact"/>
      <w:outlineLvl w:val="3"/>
    </w:pPr>
    <w:rPr>
      <w:rFonts w:cs="Arial"/>
      <w:b/>
      <w:bCs/>
      <w:color w:val="5CB21D"/>
      <w:sz w:val="28"/>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6403"/>
    <w:rPr>
      <w:rFonts w:ascii="Arial" w:hAnsi="Arial" w:cs="Arial"/>
      <w:b/>
      <w:bCs/>
      <w:color w:val="5CB21D"/>
      <w:kern w:val="32"/>
      <w:sz w:val="28"/>
      <w:szCs w:val="28"/>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E6403"/>
    <w:pPr>
      <w:spacing w:before="12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6C231E"/>
    <w:rPr>
      <w:rFonts w:ascii="Arial" w:hAnsi="Arial" w:cs="Arial"/>
      <w:b/>
      <w:bCs/>
      <w:color w:val="5CB21D"/>
      <w:sz w:val="28"/>
      <w:szCs w:val="28"/>
      <w:lang w:val="en-AU" w:eastAsia="en-AU"/>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uiPriority w:val="99"/>
    <w:rsid w:val="00D07125"/>
    <w:rPr>
      <w:sz w:val="20"/>
      <w:szCs w:val="20"/>
    </w:rPr>
  </w:style>
  <w:style w:type="character" w:customStyle="1" w:styleId="FootnoteTextChar">
    <w:name w:val="Footnote Text Char"/>
    <w:link w:val="FootnoteText"/>
    <w:uiPriority w:val="99"/>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List Paragraph Char,Colorful List - Accent 11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4"/>
      </w:numPr>
    </w:pPr>
  </w:style>
  <w:style w:type="paragraph" w:styleId="NormalWeb">
    <w:name w:val="Normal (Web)"/>
    <w:basedOn w:val="Normal"/>
    <w:uiPriority w:val="99"/>
    <w:unhideWhenUsed/>
    <w:rsid w:val="00F611C1"/>
    <w:pPr>
      <w:spacing w:before="100" w:beforeAutospacing="1" w:after="100" w:afterAutospacing="1"/>
    </w:pPr>
    <w:rPr>
      <w:rFonts w:ascii="Times New Roman" w:hAnsi="Times New Roman"/>
      <w:sz w:val="20"/>
      <w:szCs w:val="20"/>
      <w:lang w:eastAsia="en-US"/>
    </w:rPr>
  </w:style>
  <w:style w:type="character" w:styleId="Strong">
    <w:name w:val="Strong"/>
    <w:basedOn w:val="DefaultParagraphFont"/>
    <w:uiPriority w:val="22"/>
    <w:qFormat/>
    <w:rsid w:val="00F611C1"/>
    <w:rPr>
      <w:b/>
      <w:bCs/>
    </w:rPr>
  </w:style>
  <w:style w:type="character" w:customStyle="1" w:styleId="apple-converted-space">
    <w:name w:val="apple-converted-space"/>
    <w:basedOn w:val="DefaultParagraphFont"/>
    <w:rsid w:val="006B7341"/>
  </w:style>
  <w:style w:type="character" w:styleId="Emphasis">
    <w:name w:val="Emphasis"/>
    <w:basedOn w:val="DefaultParagraphFont"/>
    <w:uiPriority w:val="20"/>
    <w:qFormat/>
    <w:rsid w:val="006B7341"/>
    <w:rPr>
      <w:i/>
      <w:iCs/>
    </w:rPr>
  </w:style>
  <w:style w:type="paragraph" w:customStyle="1" w:styleId="CabStandard">
    <w:name w:val="CabStandard"/>
    <w:basedOn w:val="Normal"/>
    <w:rsid w:val="00BD7F96"/>
    <w:pPr>
      <w:numPr>
        <w:numId w:val="5"/>
      </w:numPr>
      <w:spacing w:after="240"/>
    </w:pPr>
    <w:rPr>
      <w:rFonts w:ascii="Times New Roman" w:hAnsi="Times New Roman"/>
      <w:szCs w:val="20"/>
      <w:lang w:val="en-GB" w:eastAsia="ja-JP"/>
    </w:rPr>
  </w:style>
  <w:style w:type="paragraph" w:customStyle="1" w:styleId="bullet">
    <w:name w:val="bullet"/>
    <w:rsid w:val="00CE1065"/>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EndnoteText">
    <w:name w:val="endnote text"/>
    <w:basedOn w:val="Normal"/>
    <w:link w:val="EndnoteTextChar"/>
    <w:unhideWhenUsed/>
    <w:rsid w:val="000B598C"/>
    <w:pPr>
      <w:spacing w:after="0"/>
    </w:pPr>
    <w:rPr>
      <w:rFonts w:asciiTheme="minorHAnsi" w:eastAsiaTheme="minorEastAsia" w:hAnsiTheme="minorHAnsi"/>
      <w:sz w:val="20"/>
      <w:szCs w:val="20"/>
      <w:lang w:val="x-none" w:eastAsia="x-none"/>
    </w:rPr>
  </w:style>
  <w:style w:type="character" w:customStyle="1" w:styleId="EndnoteTextChar">
    <w:name w:val="Endnote Text Char"/>
    <w:basedOn w:val="DefaultParagraphFont"/>
    <w:link w:val="EndnoteText"/>
    <w:rsid w:val="000B598C"/>
    <w:rPr>
      <w:rFonts w:asciiTheme="minorHAnsi" w:eastAsiaTheme="minorEastAsia" w:hAnsiTheme="minorHAnsi"/>
      <w:lang w:val="x-none" w:eastAsia="x-none"/>
    </w:rPr>
  </w:style>
  <w:style w:type="character" w:styleId="EndnoteReference">
    <w:name w:val="endnote reference"/>
    <w:semiHidden/>
    <w:unhideWhenUsed/>
    <w:rsid w:val="000B598C"/>
    <w:rPr>
      <w:vertAlign w:val="superscript"/>
    </w:rPr>
  </w:style>
  <w:style w:type="character" w:customStyle="1" w:styleId="tgc">
    <w:name w:val="_tgc"/>
    <w:basedOn w:val="DefaultParagraphFont"/>
    <w:rsid w:val="002E7053"/>
  </w:style>
  <w:style w:type="paragraph" w:styleId="Revision">
    <w:name w:val="Revision"/>
    <w:hidden/>
    <w:uiPriority w:val="71"/>
    <w:semiHidden/>
    <w:rsid w:val="00793387"/>
    <w:rPr>
      <w:rFonts w:ascii="Arial" w:hAnsi="Arial"/>
      <w:sz w:val="24"/>
      <w:szCs w:val="24"/>
      <w:lang w:val="en-AU" w:eastAsia="en-AU"/>
    </w:rPr>
  </w:style>
  <w:style w:type="paragraph" w:customStyle="1" w:styleId="Bullet1">
    <w:name w:val="Bullet 1"/>
    <w:basedOn w:val="Normal"/>
    <w:rsid w:val="000A1988"/>
    <w:pPr>
      <w:numPr>
        <w:numId w:val="25"/>
      </w:numPr>
      <w:spacing w:after="0" w:line="360" w:lineRule="auto"/>
    </w:pPr>
    <w:rPr>
      <w:sz w:val="20"/>
      <w:lang w:val="en-GB" w:eastAsia="en-US"/>
    </w:rPr>
  </w:style>
  <w:style w:type="character" w:styleId="UnresolvedMention">
    <w:name w:val="Unresolved Mention"/>
    <w:basedOn w:val="DefaultParagraphFont"/>
    <w:uiPriority w:val="99"/>
    <w:semiHidden/>
    <w:unhideWhenUsed/>
    <w:rsid w:val="009A467F"/>
    <w:rPr>
      <w:color w:val="605E5C"/>
      <w:shd w:val="clear" w:color="auto" w:fill="E1DFDD"/>
    </w:rPr>
  </w:style>
  <w:style w:type="character" w:styleId="Mention">
    <w:name w:val="Mention"/>
    <w:basedOn w:val="DefaultParagraphFont"/>
    <w:uiPriority w:val="99"/>
    <w:unhideWhenUsed/>
    <w:rsid w:val="009D13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39508635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in.lang@sa.gov.au" TargetMode="External"/><Relationship Id="rId18" Type="http://schemas.openxmlformats.org/officeDocument/2006/relationships/hyperlink" Target="https://www.greenindustries.sa.gov.au/resources/south-australias-waste-and-resource-recovery-infrastructure-plan-2018"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ustin.lang@sa.gov.au" TargetMode="External"/><Relationship Id="rId17" Type="http://schemas.openxmlformats.org/officeDocument/2006/relationships/hyperlink" Target="https://www.greenindustries.sa.gov.au/funding/food-waste-diversion-incentiv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greenindustries.sa.gov.au/resources/sa-waste-strategy-2020-2025" TargetMode="External"/><Relationship Id="rId20" Type="http://schemas.openxmlformats.org/officeDocument/2006/relationships/hyperlink" Target="https://www.whichbin.s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reenindustries.sa.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reenindustries.sa.gov.au/funding/regional-transport-subsi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stin.lang@sa.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9376AC94EAC4A940396F78DC05EAD" ma:contentTypeVersion="4" ma:contentTypeDescription="Create a new document." ma:contentTypeScope="" ma:versionID="2c7d62922542b87c689fcd7211b8f1f8">
  <xsd:schema xmlns:xsd="http://www.w3.org/2001/XMLSchema" xmlns:xs="http://www.w3.org/2001/XMLSchema" xmlns:p="http://schemas.microsoft.com/office/2006/metadata/properties" xmlns:ns2="4badcd7b-cc0f-4f73-8409-2e6f61a3d6c2" targetNamespace="http://schemas.microsoft.com/office/2006/metadata/properties" ma:root="true" ma:fieldsID="a19932a8a31e6304c80f7ccd68fd4241" ns2:_="">
    <xsd:import namespace="4badcd7b-cc0f-4f73-8409-2e6f61a3d6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cd7b-cc0f-4f73-8409-2e6f61a3d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0164E-20F6-4D9F-B10A-4F5AA972A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A55CE-9D8A-451F-B999-8C13262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cd7b-cc0f-4f73-8409-2e6f61a3d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5CDB5-4412-40D5-B747-8011F24E06A6}">
  <ds:schemaRefs>
    <ds:schemaRef ds:uri="http://schemas.openxmlformats.org/officeDocument/2006/bibliography"/>
  </ds:schemaRefs>
</ds:datastoreItem>
</file>

<file path=customXml/itemProps4.xml><?xml version="1.0" encoding="utf-8"?>
<ds:datastoreItem xmlns:ds="http://schemas.openxmlformats.org/officeDocument/2006/customXml" ds:itemID="{CA94D9A4-71FE-48D7-98E9-B753EFC87799}">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11</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22094</CharactersWithSpaces>
  <SharedDoc>false</SharedDoc>
  <HyperlinkBase/>
  <HLinks>
    <vt:vector size="48" baseType="variant">
      <vt:variant>
        <vt:i4>5439606</vt:i4>
      </vt:variant>
      <vt:variant>
        <vt:i4>66</vt:i4>
      </vt:variant>
      <vt:variant>
        <vt:i4>0</vt:i4>
      </vt:variant>
      <vt:variant>
        <vt:i4>5</vt:i4>
      </vt:variant>
      <vt:variant>
        <vt:lpwstr>mailto:justin.lang@sa.gov.au</vt:lpwstr>
      </vt:variant>
      <vt:variant>
        <vt:lpwstr/>
      </vt:variant>
      <vt:variant>
        <vt:i4>5439606</vt:i4>
      </vt:variant>
      <vt:variant>
        <vt:i4>63</vt:i4>
      </vt:variant>
      <vt:variant>
        <vt:i4>0</vt:i4>
      </vt:variant>
      <vt:variant>
        <vt:i4>5</vt:i4>
      </vt:variant>
      <vt:variant>
        <vt:lpwstr>mailto:justin.lang@sa.gov.au</vt:lpwstr>
      </vt:variant>
      <vt:variant>
        <vt:lpwstr/>
      </vt:variant>
      <vt:variant>
        <vt:i4>2883647</vt:i4>
      </vt:variant>
      <vt:variant>
        <vt:i4>60</vt:i4>
      </vt:variant>
      <vt:variant>
        <vt:i4>0</vt:i4>
      </vt:variant>
      <vt:variant>
        <vt:i4>5</vt:i4>
      </vt:variant>
      <vt:variant>
        <vt:lpwstr>https://www.greenindustries.sa.gov.au/documents/GISA_Sustainable Kerbside Services_Web.pdf</vt:lpwstr>
      </vt:variant>
      <vt:variant>
        <vt:lpwstr/>
      </vt:variant>
      <vt:variant>
        <vt:i4>7864371</vt:i4>
      </vt:variant>
      <vt:variant>
        <vt:i4>57</vt:i4>
      </vt:variant>
      <vt:variant>
        <vt:i4>0</vt:i4>
      </vt:variant>
      <vt:variant>
        <vt:i4>5</vt:i4>
      </vt:variant>
      <vt:variant>
        <vt:lpwstr>http://www.greenindustries.sa.gov.au/resources/sa-waste-strategy-2020-2025</vt:lpwstr>
      </vt:variant>
      <vt:variant>
        <vt:lpwstr/>
      </vt:variant>
      <vt:variant>
        <vt:i4>2818160</vt:i4>
      </vt:variant>
      <vt:variant>
        <vt:i4>54</vt:i4>
      </vt:variant>
      <vt:variant>
        <vt:i4>0</vt:i4>
      </vt:variant>
      <vt:variant>
        <vt:i4>5</vt:i4>
      </vt:variant>
      <vt:variant>
        <vt:lpwstr>http://www.zerowaste.sa.gov.au/</vt:lpwstr>
      </vt:variant>
      <vt:variant>
        <vt:lpwstr/>
      </vt:variant>
      <vt:variant>
        <vt:i4>5439606</vt:i4>
      </vt:variant>
      <vt:variant>
        <vt:i4>51</vt:i4>
      </vt:variant>
      <vt:variant>
        <vt:i4>0</vt:i4>
      </vt:variant>
      <vt:variant>
        <vt:i4>5</vt:i4>
      </vt:variant>
      <vt:variant>
        <vt:lpwstr>mailto:justin.lang@sa.gov.au</vt:lpwstr>
      </vt:variant>
      <vt:variant>
        <vt:lpwstr/>
      </vt:variant>
      <vt:variant>
        <vt:i4>5439606</vt:i4>
      </vt:variant>
      <vt:variant>
        <vt:i4>48</vt:i4>
      </vt:variant>
      <vt:variant>
        <vt:i4>0</vt:i4>
      </vt:variant>
      <vt:variant>
        <vt:i4>5</vt:i4>
      </vt:variant>
      <vt:variant>
        <vt:lpwstr>mailto:justin.lang@sa.gov.au</vt:lpwstr>
      </vt:variant>
      <vt:variant>
        <vt:lpwstr/>
      </vt:variant>
      <vt:variant>
        <vt:i4>4391039</vt:i4>
      </vt:variant>
      <vt:variant>
        <vt:i4>0</vt:i4>
      </vt:variant>
      <vt:variant>
        <vt:i4>0</vt:i4>
      </vt:variant>
      <vt:variant>
        <vt:i4>5</vt:i4>
      </vt:variant>
      <vt:variant>
        <vt:lpwstr>mailto:Emma.Acella@sa.gov.au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Justin Lang</dc:creator>
  <cp:keywords/>
  <dc:description/>
  <cp:lastModifiedBy>Scales, Matthew (GISA)</cp:lastModifiedBy>
  <cp:revision>8</cp:revision>
  <cp:lastPrinted>2020-11-25T03:14:00Z</cp:lastPrinted>
  <dcterms:created xsi:type="dcterms:W3CDTF">2024-11-07T06:02:00Z</dcterms:created>
  <dcterms:modified xsi:type="dcterms:W3CDTF">2024-11-13T21:50:00Z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663eef,1e8d093e,9f6a182</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7a6f35ad,7d234f07,12608233</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0x0101003F29376AC94EAC4A940396F78DC05EAD</vt:lpwstr>
  </property>
  <property fmtid="{D5CDD505-2E9C-101B-9397-08002B2CF9AE}" pid="9" name="_AdHocReviewCycleID">
    <vt:i4>954906451</vt:i4>
  </property>
  <property fmtid="{D5CDD505-2E9C-101B-9397-08002B2CF9AE}" pid="10" name="_NewReviewCycle">
    <vt:lpwstr/>
  </property>
  <property fmtid="{D5CDD505-2E9C-101B-9397-08002B2CF9AE}" pid="11" name="_EmailSubject">
    <vt:lpwstr>Approved - release of Council Modernisation and Kerbside Food Waste System grant guidelines and application forms</vt:lpwstr>
  </property>
  <property fmtid="{D5CDD505-2E9C-101B-9397-08002B2CF9AE}" pid="12" name="_AuthorEmail">
    <vt:lpwstr>Emma.Acella@sa.gov.au</vt:lpwstr>
  </property>
  <property fmtid="{D5CDD505-2E9C-101B-9397-08002B2CF9AE}" pid="13" name="_AuthorEmailDisplayName">
    <vt:lpwstr>Acella, Emma (GISA)</vt:lpwstr>
  </property>
</Properties>
</file>